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0454" w14:textId="5EE74D3B" w:rsidR="00DF4186" w:rsidRPr="00AC3CD2" w:rsidRDefault="00DF4186" w:rsidP="00DF4186">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494234">
        <w:rPr>
          <w:rFonts w:eastAsiaTheme="minorHAnsi" w:cs="Arial"/>
          <w:b/>
          <w:bCs/>
          <w:sz w:val="24"/>
          <w:szCs w:val="24"/>
          <w:lang w:val="en-US"/>
        </w:rPr>
        <w:t>00580</w:t>
      </w:r>
    </w:p>
    <w:p w14:paraId="3222CF73" w14:textId="77777777" w:rsidR="00DF4186" w:rsidRPr="00AC3CD2" w:rsidRDefault="00DF4186" w:rsidP="00DF4186">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A270E2">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A270E2">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March</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59E97B4C" w14:textId="677A01A6"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8.</w:t>
      </w:r>
      <w:r w:rsidR="003B77D9">
        <w:rPr>
          <w:sz w:val="22"/>
          <w:szCs w:val="22"/>
          <w:lang w:val="sv-SE"/>
        </w:rPr>
        <w:t>6.2.2</w:t>
      </w:r>
    </w:p>
    <w:p w14:paraId="6D2BF969" w14:textId="77777777"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2396C5AC" w:rsidR="00EE7FD0" w:rsidRDefault="00834E6A" w:rsidP="00757F4F">
      <w:pPr>
        <w:rPr>
          <w:lang w:eastAsia="ko-KR"/>
        </w:rPr>
      </w:pPr>
      <w:r>
        <w:rPr>
          <w:lang w:eastAsia="ko-KR"/>
        </w:rPr>
        <w:t xml:space="preserve">Non-terrestrial networks are characterized by large moving cells and reduced effectiveness of measurement-based procedures due to reduced signal-strength variation between cell </w:t>
      </w:r>
      <w:proofErr w:type="spellStart"/>
      <w:r>
        <w:rPr>
          <w:lang w:eastAsia="ko-KR"/>
        </w:rPr>
        <w:t>center</w:t>
      </w:r>
      <w:proofErr w:type="spellEnd"/>
      <w:r>
        <w:rPr>
          <w:lang w:eastAsia="ko-KR"/>
        </w:rPr>
        <w:t xml:space="preserve">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w:t>
            </w:r>
            <w:proofErr w:type="gramStart"/>
            <w:r w:rsidRPr="00F10936">
              <w:t>1,RAN</w:t>
            </w:r>
            <w:proofErr w:type="gramEnd"/>
            <w:r w:rsidRPr="00F10936">
              <w:t>2]</w:t>
            </w:r>
          </w:p>
          <w:p w14:paraId="742EA803" w14:textId="68E0BD89" w:rsidR="00B23C18" w:rsidRDefault="00B23C18" w:rsidP="00B23C1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w:t>
            </w:r>
            <w:proofErr w:type="spellStart"/>
            <w:r w:rsidRPr="00DE73FC">
              <w:rPr>
                <w:lang w:eastAsia="zh-CN"/>
              </w:rPr>
              <w:t>eMTC</w:t>
            </w:r>
            <w:proofErr w:type="spellEnd"/>
            <w:r w:rsidRPr="00DE73FC">
              <w:rPr>
                <w:lang w:eastAsia="zh-CN"/>
              </w:rPr>
              <w:t xml:space="preserve"> operation is not assumed</w:t>
            </w:r>
            <w:r w:rsidRPr="00EB2582">
              <w:rPr>
                <w:sz w:val="22"/>
                <w:szCs w:val="22"/>
                <w:lang w:eastAsia="zh-CN"/>
              </w:rPr>
              <w:t>.</w:t>
            </w:r>
            <w:r w:rsidRPr="006567CA">
              <w:t xml:space="preserve"> [RAN1</w:t>
            </w:r>
            <w:r>
              <w:t>, RAN2</w:t>
            </w:r>
            <w:r w:rsidRPr="006567CA">
              <w:t>]</w:t>
            </w:r>
          </w:p>
          <w:p w14:paraId="18CE9367" w14:textId="06B0734A" w:rsidR="000569A7" w:rsidRPr="000569A7" w:rsidRDefault="000569A7" w:rsidP="00B23C18">
            <w:pPr>
              <w:pStyle w:val="ListParagraph"/>
              <w:numPr>
                <w:ilvl w:val="0"/>
                <w:numId w:val="4"/>
              </w:numPr>
              <w:rPr>
                <w:rFonts w:ascii="Arial" w:hAnsi="Arial" w:cs="Arial"/>
                <w:i/>
                <w:iCs/>
                <w:sz w:val="20"/>
                <w:szCs w:val="20"/>
              </w:rPr>
            </w:pPr>
          </w:p>
        </w:tc>
      </w:tr>
    </w:tbl>
    <w:p w14:paraId="5DA26E7C" w14:textId="77777777" w:rsidR="000569A7" w:rsidRPr="000569A7" w:rsidRDefault="000569A7" w:rsidP="00757F4F">
      <w:pPr>
        <w:rPr>
          <w:bCs/>
          <w:sz w:val="2"/>
          <w:szCs w:val="2"/>
        </w:rPr>
      </w:pPr>
    </w:p>
    <w:p w14:paraId="1582478D" w14:textId="7FE210D2" w:rsidR="00C902E4" w:rsidRDefault="00C902E4" w:rsidP="00757F4F">
      <w:pPr>
        <w:rPr>
          <w:lang w:val="en-US"/>
        </w:rPr>
      </w:pPr>
      <w:r>
        <w:rPr>
          <w:lang w:val="en-US"/>
        </w:rPr>
        <w:t xml:space="preserve">RAN1 has made the </w:t>
      </w:r>
      <w:r w:rsidR="00180A80">
        <w:rPr>
          <w:lang w:val="en-US"/>
        </w:rPr>
        <w:t>following</w:t>
      </w:r>
      <w:r>
        <w:rPr>
          <w:lang w:val="en-US"/>
        </w:rPr>
        <w:t xml:space="preserve"> relevant agreements in </w:t>
      </w:r>
      <w:r w:rsidR="00180A80">
        <w:rPr>
          <w:lang w:val="en-US"/>
        </w:rPr>
        <w:t>RAN1#110</w:t>
      </w:r>
      <w:r w:rsidR="00EE7FD0">
        <w:rPr>
          <w:lang w:val="en-US"/>
        </w:rPr>
        <w:t xml:space="preserve"> regarding</w:t>
      </w:r>
      <w:r w:rsidR="000569A7">
        <w:rPr>
          <w:lang w:val="en-US"/>
        </w:rPr>
        <w:t xml:space="preserve"> enhanced </w:t>
      </w:r>
      <w:r w:rsidR="00EE7FD0">
        <w:rPr>
          <w:lang w:val="en-US"/>
        </w:rPr>
        <w:t>GNSS</w:t>
      </w:r>
      <w:r w:rsidR="000569A7">
        <w:rPr>
          <w:lang w:val="en-US"/>
        </w:rPr>
        <w:t xml:space="preserve"> operation for IoT NTN devices</w:t>
      </w:r>
      <w:r w:rsidR="00180A80">
        <w:rPr>
          <w:lang w:val="en-US"/>
        </w:rPr>
        <w:t>:</w:t>
      </w:r>
    </w:p>
    <w:tbl>
      <w:tblPr>
        <w:tblStyle w:val="TableGrid"/>
        <w:tblW w:w="0" w:type="auto"/>
        <w:tblLook w:val="04A0" w:firstRow="1" w:lastRow="0" w:firstColumn="1" w:lastColumn="0" w:noHBand="0" w:noVBand="1"/>
      </w:tblPr>
      <w:tblGrid>
        <w:gridCol w:w="9629"/>
      </w:tblGrid>
      <w:tr w:rsidR="00180A80" w14:paraId="4ED208F6" w14:textId="77777777" w:rsidTr="00180A80">
        <w:tc>
          <w:tcPr>
            <w:tcW w:w="9629" w:type="dxa"/>
          </w:tcPr>
          <w:p w14:paraId="74B2F7E1" w14:textId="77777777" w:rsidR="00180A80" w:rsidRPr="00275362" w:rsidRDefault="00180A80" w:rsidP="00275362">
            <w:pPr>
              <w:rPr>
                <w:i/>
                <w:iCs/>
              </w:rPr>
            </w:pPr>
            <w:r w:rsidRPr="00275362">
              <w:rPr>
                <w:i/>
                <w:iCs/>
                <w:highlight w:val="green"/>
              </w:rPr>
              <w:t>Agreement</w:t>
            </w:r>
          </w:p>
          <w:p w14:paraId="10DC5A71" w14:textId="77777777" w:rsidR="00180A80" w:rsidRPr="00275362" w:rsidRDefault="00180A80" w:rsidP="00275362">
            <w:pPr>
              <w:rPr>
                <w:i/>
                <w:iCs/>
              </w:rPr>
            </w:pPr>
            <w:r w:rsidRPr="00275362">
              <w:rPr>
                <w:i/>
                <w:iCs/>
              </w:rPr>
              <w:t xml:space="preserve">GNSS assistance information that UE reports to </w:t>
            </w:r>
            <w:proofErr w:type="spellStart"/>
            <w:r w:rsidRPr="00275362">
              <w:rPr>
                <w:i/>
                <w:iCs/>
              </w:rPr>
              <w:t>eNB</w:t>
            </w:r>
            <w:proofErr w:type="spellEnd"/>
            <w:r w:rsidRPr="00275362">
              <w:rPr>
                <w:i/>
                <w:iCs/>
              </w:rPr>
              <w:t xml:space="preserve"> at least consists of:</w:t>
            </w:r>
          </w:p>
          <w:p w14:paraId="70866382" w14:textId="77777777" w:rsidR="00180A80" w:rsidRPr="00275362" w:rsidRDefault="00180A80" w:rsidP="00275362">
            <w:pPr>
              <w:pStyle w:val="ListParagraph"/>
              <w:numPr>
                <w:ilvl w:val="0"/>
                <w:numId w:val="10"/>
              </w:numPr>
              <w:rPr>
                <w:rFonts w:ascii="Arial" w:hAnsi="Arial" w:cs="Arial"/>
                <w:i/>
                <w:iCs/>
                <w:sz w:val="20"/>
                <w:szCs w:val="20"/>
                <w:lang w:eastAsia="x-none"/>
              </w:rPr>
            </w:pPr>
            <w:r w:rsidRPr="00275362">
              <w:rPr>
                <w:rFonts w:ascii="Arial" w:eastAsia="SimSun" w:hAnsi="Arial" w:cs="Arial"/>
                <w:i/>
                <w:iCs/>
                <w:sz w:val="20"/>
                <w:szCs w:val="20"/>
              </w:rPr>
              <w:t xml:space="preserve">GNSS position fix time duration for measurement </w:t>
            </w:r>
          </w:p>
          <w:p w14:paraId="6EA476D9" w14:textId="77777777" w:rsidR="00180A80" w:rsidRPr="00275362" w:rsidRDefault="00180A80" w:rsidP="00275362">
            <w:pPr>
              <w:pStyle w:val="ListParagraph"/>
              <w:numPr>
                <w:ilvl w:val="0"/>
                <w:numId w:val="10"/>
              </w:numPr>
              <w:rPr>
                <w:rFonts w:ascii="Arial" w:hAnsi="Arial" w:cs="Arial"/>
                <w:i/>
                <w:iCs/>
                <w:sz w:val="20"/>
                <w:szCs w:val="20"/>
              </w:rPr>
            </w:pPr>
            <w:r w:rsidRPr="00275362">
              <w:rPr>
                <w:rFonts w:ascii="Arial" w:hAnsi="Arial" w:cs="Arial"/>
                <w:i/>
                <w:iCs/>
                <w:sz w:val="20"/>
                <w:szCs w:val="20"/>
              </w:rPr>
              <w:t xml:space="preserve">GNSS validity duration </w:t>
            </w:r>
          </w:p>
          <w:p w14:paraId="36705027" w14:textId="77777777" w:rsidR="00180A80" w:rsidRPr="00275362" w:rsidRDefault="00180A80" w:rsidP="00275362">
            <w:pPr>
              <w:rPr>
                <w:i/>
                <w:iCs/>
              </w:rPr>
            </w:pPr>
            <w:r w:rsidRPr="00275362">
              <w:rPr>
                <w:i/>
                <w:iCs/>
                <w:highlight w:val="green"/>
              </w:rPr>
              <w:t>Agreement</w:t>
            </w:r>
          </w:p>
          <w:p w14:paraId="0DBFC29C" w14:textId="77777777" w:rsidR="00180A80" w:rsidRPr="00275362" w:rsidRDefault="00180A80" w:rsidP="00275362">
            <w:pPr>
              <w:rPr>
                <w:i/>
                <w:iCs/>
              </w:rPr>
            </w:pPr>
            <w:r w:rsidRPr="00275362">
              <w:rPr>
                <w:i/>
                <w:iCs/>
              </w:rPr>
              <w:t xml:space="preserve">When </w:t>
            </w:r>
            <w:proofErr w:type="spellStart"/>
            <w:r w:rsidRPr="00275362">
              <w:rPr>
                <w:i/>
                <w:iCs/>
              </w:rPr>
              <w:t>eNB</w:t>
            </w:r>
            <w:proofErr w:type="spellEnd"/>
            <w:r w:rsidRPr="00275362">
              <w:rPr>
                <w:i/>
                <w:iCs/>
              </w:rPr>
              <w:t xml:space="preserve"> triggers UE to make GNSS measurements, UE re-acquires GNSS position </w:t>
            </w:r>
            <w:proofErr w:type="gramStart"/>
            <w:r w:rsidRPr="00275362">
              <w:rPr>
                <w:i/>
                <w:iCs/>
              </w:rPr>
              <w:t>fix</w:t>
            </w:r>
            <w:proofErr w:type="gramEnd"/>
          </w:p>
          <w:p w14:paraId="1099975E"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hint="eastAsia"/>
                <w:i/>
                <w:iCs/>
                <w:sz w:val="20"/>
                <w:szCs w:val="20"/>
              </w:rPr>
              <w:t>F</w:t>
            </w:r>
            <w:r w:rsidRPr="00275362">
              <w:rPr>
                <w:rFonts w:ascii="Arial" w:eastAsia="SimSun" w:hAnsi="Arial" w:cs="Arial"/>
                <w:i/>
                <w:iCs/>
                <w:sz w:val="20"/>
                <w:szCs w:val="20"/>
              </w:rPr>
              <w:t xml:space="preserve">FS details of </w:t>
            </w:r>
            <w:proofErr w:type="spellStart"/>
            <w:r w:rsidRPr="00275362">
              <w:rPr>
                <w:rFonts w:ascii="Arial" w:eastAsia="SimSun" w:hAnsi="Arial" w:cs="Arial"/>
                <w:i/>
                <w:iCs/>
                <w:sz w:val="20"/>
                <w:szCs w:val="20"/>
              </w:rPr>
              <w:t>signalling</w:t>
            </w:r>
            <w:proofErr w:type="spellEnd"/>
          </w:p>
          <w:p w14:paraId="6F50A991"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i/>
                <w:iCs/>
                <w:sz w:val="20"/>
                <w:szCs w:val="20"/>
              </w:rPr>
              <w:t xml:space="preserve">FFS how UE reports GNSS assistance information after </w:t>
            </w:r>
            <w:proofErr w:type="spellStart"/>
            <w:r w:rsidRPr="00275362">
              <w:rPr>
                <w:rFonts w:ascii="Arial" w:eastAsia="SimSun" w:hAnsi="Arial" w:cs="Arial"/>
                <w:i/>
                <w:iCs/>
                <w:sz w:val="20"/>
                <w:szCs w:val="20"/>
              </w:rPr>
              <w:t>eNB</w:t>
            </w:r>
            <w:proofErr w:type="spellEnd"/>
            <w:r w:rsidRPr="00275362">
              <w:rPr>
                <w:rFonts w:ascii="Arial" w:eastAsia="SimSun" w:hAnsi="Arial" w:cs="Arial"/>
                <w:i/>
                <w:iCs/>
                <w:sz w:val="20"/>
                <w:szCs w:val="20"/>
              </w:rPr>
              <w:t xml:space="preserve"> trigger and the detailed content</w:t>
            </w:r>
          </w:p>
          <w:p w14:paraId="4EFCAEFD" w14:textId="55170F96" w:rsidR="00180A80" w:rsidRPr="00180A80" w:rsidRDefault="00180A80" w:rsidP="00275362">
            <w:pPr>
              <w:pStyle w:val="ListParagraph"/>
              <w:numPr>
                <w:ilvl w:val="0"/>
                <w:numId w:val="10"/>
              </w:numPr>
            </w:pPr>
            <w:r w:rsidRPr="00275362">
              <w:rPr>
                <w:rFonts w:ascii="Arial" w:eastAsia="SimSun" w:hAnsi="Arial" w:cs="Arial"/>
                <w:i/>
                <w:iCs/>
                <w:sz w:val="20"/>
                <w:szCs w:val="20"/>
              </w:rPr>
              <w:t xml:space="preserve">Note: further discuss whether a UE is expected to handle all </w:t>
            </w:r>
            <w:proofErr w:type="spellStart"/>
            <w:r w:rsidRPr="00275362">
              <w:rPr>
                <w:rFonts w:ascii="Arial" w:eastAsia="SimSun" w:hAnsi="Arial" w:cs="Arial"/>
                <w:i/>
                <w:iCs/>
                <w:sz w:val="20"/>
                <w:szCs w:val="20"/>
              </w:rPr>
              <w:t>eNB</w:t>
            </w:r>
            <w:proofErr w:type="spellEnd"/>
            <w:r w:rsidRPr="00275362">
              <w:rPr>
                <w:rFonts w:ascii="Arial" w:eastAsia="SimSun" w:hAnsi="Arial" w:cs="Arial"/>
                <w:i/>
                <w:iCs/>
                <w:sz w:val="20"/>
                <w:szCs w:val="20"/>
              </w:rPr>
              <w:t xml:space="preserve"> triggers</w:t>
            </w:r>
          </w:p>
        </w:tc>
      </w:tr>
    </w:tbl>
    <w:p w14:paraId="02446980" w14:textId="77777777" w:rsidR="00180A80" w:rsidRPr="00180A80" w:rsidRDefault="00180A80" w:rsidP="00757F4F">
      <w:pPr>
        <w:rPr>
          <w:sz w:val="2"/>
          <w:szCs w:val="2"/>
          <w:lang w:val="en-US"/>
        </w:rPr>
      </w:pPr>
    </w:p>
    <w:p w14:paraId="2E712A1E" w14:textId="38EF92A8" w:rsidR="00B23C18" w:rsidRDefault="00B23C18" w:rsidP="00757F4F">
      <w:pPr>
        <w:rPr>
          <w:lang w:val="en-US"/>
        </w:rPr>
      </w:pPr>
      <w:r>
        <w:rPr>
          <w:lang w:val="en-US"/>
        </w:rPr>
        <w:t>RAN1 made the following agreements in RAN1#110bis:</w:t>
      </w:r>
    </w:p>
    <w:tbl>
      <w:tblPr>
        <w:tblStyle w:val="TableGrid"/>
        <w:tblW w:w="0" w:type="auto"/>
        <w:tblLook w:val="04A0" w:firstRow="1" w:lastRow="0" w:firstColumn="1" w:lastColumn="0" w:noHBand="0" w:noVBand="1"/>
      </w:tblPr>
      <w:tblGrid>
        <w:gridCol w:w="9629"/>
      </w:tblGrid>
      <w:tr w:rsidR="00452337" w14:paraId="2BC28050" w14:textId="77777777" w:rsidTr="00452337">
        <w:tc>
          <w:tcPr>
            <w:tcW w:w="9629" w:type="dxa"/>
          </w:tcPr>
          <w:p w14:paraId="4F6216D6" w14:textId="77777777" w:rsidR="00452337" w:rsidRDefault="00452337" w:rsidP="00452337">
            <w:pPr>
              <w:rPr>
                <w:lang w:eastAsia="x-none"/>
              </w:rPr>
            </w:pPr>
            <w:r w:rsidRPr="00997474">
              <w:rPr>
                <w:highlight w:val="green"/>
                <w:lang w:eastAsia="x-none"/>
              </w:rPr>
              <w:t>Agreement</w:t>
            </w:r>
          </w:p>
          <w:p w14:paraId="0112EA42" w14:textId="77777777" w:rsidR="00452337" w:rsidRPr="007D7AC8"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4DB1A9A3" w14:textId="77777777" w:rsidR="00452337" w:rsidRPr="007F624B" w:rsidRDefault="00452337" w:rsidP="00452337">
            <w:pPr>
              <w:rPr>
                <w:bCs/>
                <w:lang w:eastAsia="x-none"/>
              </w:rPr>
            </w:pPr>
            <w:r w:rsidRPr="007F624B">
              <w:rPr>
                <w:bCs/>
                <w:highlight w:val="green"/>
                <w:lang w:eastAsia="x-none"/>
              </w:rPr>
              <w:t>Agreement</w:t>
            </w:r>
          </w:p>
          <w:p w14:paraId="33C5ACE1" w14:textId="77777777" w:rsidR="00452337"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418610CD" w14:textId="77777777" w:rsidR="00452337" w:rsidRPr="007F624B" w:rsidRDefault="00452337" w:rsidP="00452337">
            <w:pPr>
              <w:rPr>
                <w:bCs/>
                <w:lang w:eastAsia="x-none"/>
              </w:rPr>
            </w:pPr>
            <w:r w:rsidRPr="007F624B">
              <w:rPr>
                <w:bCs/>
                <w:highlight w:val="green"/>
                <w:lang w:eastAsia="x-none"/>
              </w:rPr>
              <w:t>Agreement</w:t>
            </w:r>
          </w:p>
          <w:p w14:paraId="4F3F52E0" w14:textId="77777777" w:rsidR="00452337" w:rsidRDefault="00452337" w:rsidP="00452337">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4B5B4360" w14:textId="77777777" w:rsidR="00452337" w:rsidRPr="00D14147" w:rsidRDefault="00452337" w:rsidP="00452337">
            <w:pPr>
              <w:numPr>
                <w:ilvl w:val="0"/>
                <w:numId w:val="14"/>
              </w:numPr>
              <w:overflowPunct/>
              <w:autoSpaceDE/>
              <w:autoSpaceDN/>
              <w:adjustRightInd/>
              <w:snapToGrid w:val="0"/>
              <w:spacing w:after="0"/>
              <w:ind w:left="720"/>
              <w:jc w:val="left"/>
              <w:textAlignment w:val="auto"/>
              <w:rPr>
                <w:szCs w:val="18"/>
                <w:lang w:val="en-US"/>
              </w:rPr>
            </w:pPr>
            <w:r w:rsidRPr="00D14147">
              <w:rPr>
                <w:szCs w:val="18"/>
                <w:lang w:val="en-US"/>
              </w:rPr>
              <w:t xml:space="preserve">which message carries this information is up to </w:t>
            </w:r>
            <w:proofErr w:type="gramStart"/>
            <w:r w:rsidRPr="00D14147">
              <w:rPr>
                <w:szCs w:val="18"/>
                <w:lang w:val="en-US"/>
              </w:rPr>
              <w:t>RAN2</w:t>
            </w:r>
            <w:proofErr w:type="gramEnd"/>
            <w:r w:rsidRPr="00D14147">
              <w:rPr>
                <w:szCs w:val="18"/>
                <w:lang w:val="en-US"/>
              </w:rPr>
              <w:t xml:space="preserve"> </w:t>
            </w:r>
          </w:p>
          <w:p w14:paraId="07349837" w14:textId="77777777" w:rsidR="00452337" w:rsidRPr="007F624B" w:rsidRDefault="00452337" w:rsidP="00452337">
            <w:pPr>
              <w:rPr>
                <w:bCs/>
                <w:lang w:eastAsia="x-none"/>
              </w:rPr>
            </w:pPr>
            <w:r w:rsidRPr="007F624B">
              <w:rPr>
                <w:bCs/>
                <w:highlight w:val="green"/>
                <w:lang w:eastAsia="x-none"/>
              </w:rPr>
              <w:t>Agreement</w:t>
            </w:r>
          </w:p>
          <w:p w14:paraId="07C01D66" w14:textId="77777777" w:rsidR="00452337" w:rsidRPr="004A6B42" w:rsidRDefault="00452337" w:rsidP="00452337">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2B886CCB" w14:textId="77777777" w:rsidR="00452337" w:rsidRPr="00661335" w:rsidRDefault="00452337" w:rsidP="00757F4F"/>
        </w:tc>
      </w:tr>
    </w:tbl>
    <w:p w14:paraId="780B74D0" w14:textId="6AB8C0D4" w:rsidR="00B23C18" w:rsidRDefault="00B23C18" w:rsidP="00757F4F">
      <w:pPr>
        <w:rPr>
          <w:lang w:val="en-US"/>
        </w:rPr>
      </w:pPr>
    </w:p>
    <w:p w14:paraId="4CCA77BB" w14:textId="7E3F54A2" w:rsidR="00452337" w:rsidRDefault="00452337" w:rsidP="00757F4F">
      <w:pPr>
        <w:rPr>
          <w:lang w:val="en-US"/>
        </w:rPr>
      </w:pPr>
      <w:r>
        <w:rPr>
          <w:lang w:val="en-US"/>
        </w:rPr>
        <w:t>RAN1 made the following agreements in RAN1#111:</w:t>
      </w:r>
    </w:p>
    <w:tbl>
      <w:tblPr>
        <w:tblStyle w:val="TableGrid"/>
        <w:tblW w:w="0" w:type="auto"/>
        <w:tblLook w:val="04A0" w:firstRow="1" w:lastRow="0" w:firstColumn="1" w:lastColumn="0" w:noHBand="0" w:noVBand="1"/>
      </w:tblPr>
      <w:tblGrid>
        <w:gridCol w:w="9629"/>
      </w:tblGrid>
      <w:tr w:rsidR="00E22FE9" w14:paraId="080A755C" w14:textId="77777777" w:rsidTr="00E22FE9">
        <w:tc>
          <w:tcPr>
            <w:tcW w:w="9629" w:type="dxa"/>
          </w:tcPr>
          <w:p w14:paraId="7AF57D6C" w14:textId="77777777" w:rsidR="00E22FE9" w:rsidRDefault="00E22FE9" w:rsidP="00E22FE9">
            <w:pPr>
              <w:rPr>
                <w:rFonts w:ascii="Times New Roman" w:hAnsi="Times New Roman"/>
                <w:lang w:val="en-US" w:eastAsia="en-GB"/>
              </w:rPr>
            </w:pPr>
            <w:r>
              <w:rPr>
                <w:rFonts w:ascii="Times New Roman" w:hAnsi="Times New Roman"/>
                <w:highlight w:val="green"/>
                <w:lang w:val="en-US"/>
              </w:rPr>
              <w:t>Agreement</w:t>
            </w:r>
          </w:p>
          <w:p w14:paraId="36D989C0" w14:textId="77777777" w:rsidR="00E22FE9" w:rsidRDefault="00E22FE9" w:rsidP="00E22FE9">
            <w:pPr>
              <w:rPr>
                <w:rFonts w:ascii="Times New Roman" w:hAnsi="Times New Roman"/>
                <w:lang w:val="en-US"/>
              </w:rPr>
            </w:pPr>
            <w:r>
              <w:rPr>
                <w:rFonts w:ascii="Times New Roman" w:hAnsi="Times New Roman"/>
                <w:lang w:val="en-US"/>
              </w:rPr>
              <w:t xml:space="preserve">For GNSS measurement in RRC connected, if </w:t>
            </w:r>
            <w:proofErr w:type="spellStart"/>
            <w:r>
              <w:rPr>
                <w:rFonts w:ascii="Times New Roman" w:hAnsi="Times New Roman"/>
                <w:lang w:val="en-US"/>
              </w:rPr>
              <w:t>eNB</w:t>
            </w:r>
            <w:proofErr w:type="spellEnd"/>
            <w:r>
              <w:rPr>
                <w:rFonts w:ascii="Times New Roman" w:hAnsi="Times New Roman"/>
                <w:lang w:val="en-US"/>
              </w:rPr>
              <w:t xml:space="preserve"> </w:t>
            </w:r>
            <w:proofErr w:type="spellStart"/>
            <w:r>
              <w:rPr>
                <w:rFonts w:ascii="Times New Roman" w:hAnsi="Times New Roman"/>
                <w:lang w:val="en-US"/>
              </w:rPr>
              <w:t>aperiodically</w:t>
            </w:r>
            <w:proofErr w:type="spellEnd"/>
            <w:r>
              <w:rPr>
                <w:rFonts w:ascii="Times New Roman" w:hAnsi="Times New Roman"/>
                <w:lang w:val="en-US"/>
              </w:rPr>
              <w:t xml:space="preserve"> triggers connected UE to make GNSS measurement, UE can re-acquire GNSS position fix with a </w:t>
            </w:r>
            <w:proofErr w:type="gramStart"/>
            <w:r>
              <w:rPr>
                <w:rFonts w:ascii="Times New Roman" w:hAnsi="Times New Roman"/>
                <w:lang w:val="en-US"/>
              </w:rPr>
              <w:t>gap</w:t>
            </w:r>
            <w:proofErr w:type="gramEnd"/>
          </w:p>
          <w:p w14:paraId="52866BC8" w14:textId="77777777" w:rsidR="00E22FE9" w:rsidRDefault="00E22FE9" w:rsidP="00E22FE9">
            <w:pPr>
              <w:numPr>
                <w:ilvl w:val="0"/>
                <w:numId w:val="15"/>
              </w:numPr>
              <w:overflowPunct/>
              <w:autoSpaceDE/>
              <w:autoSpaceDN/>
              <w:adjustRightInd/>
              <w:spacing w:after="0"/>
              <w:jc w:val="left"/>
              <w:textAlignment w:val="auto"/>
              <w:rPr>
                <w:rFonts w:ascii="Times New Roman" w:hAnsi="Times New Roman"/>
                <w:lang w:val="en-US" w:eastAsia="ko-KR"/>
              </w:rPr>
            </w:pPr>
            <w:r>
              <w:rPr>
                <w:rFonts w:ascii="Times New Roman" w:hAnsi="Times New Roman"/>
                <w:lang w:val="en-US" w:eastAsia="ko-KR"/>
              </w:rPr>
              <w:t>FFS details of gap configuration</w:t>
            </w:r>
          </w:p>
          <w:p w14:paraId="09E1BA1E" w14:textId="77777777" w:rsidR="00E22FE9" w:rsidRDefault="00E22FE9" w:rsidP="00E22FE9">
            <w:pPr>
              <w:rPr>
                <w:rFonts w:ascii="Times New Roman" w:eastAsiaTheme="minorHAnsi" w:hAnsi="Times New Roman"/>
                <w:lang w:val="en-US" w:eastAsia="ko-KR"/>
              </w:rPr>
            </w:pPr>
            <w:r>
              <w:rPr>
                <w:rFonts w:ascii="Times New Roman" w:hAnsi="Times New Roman"/>
                <w:lang w:val="en-US" w:eastAsia="ko-KR"/>
              </w:rPr>
              <w:t xml:space="preserve">The UE may re-acquire GNSS autonomously (when configured by the network) if UE does not receive </w:t>
            </w:r>
            <w:proofErr w:type="spellStart"/>
            <w:r>
              <w:rPr>
                <w:rFonts w:ascii="Times New Roman" w:hAnsi="Times New Roman"/>
                <w:lang w:val="en-US" w:eastAsia="ko-KR"/>
              </w:rPr>
              <w:t>eNB</w:t>
            </w:r>
            <w:proofErr w:type="spellEnd"/>
            <w:r>
              <w:rPr>
                <w:rFonts w:ascii="Times New Roman" w:hAnsi="Times New Roman"/>
                <w:lang w:val="en-US" w:eastAsia="ko-KR"/>
              </w:rPr>
              <w:t xml:space="preserve"> trigger to make GNSS </w:t>
            </w:r>
            <w:proofErr w:type="gramStart"/>
            <w:r>
              <w:rPr>
                <w:rFonts w:ascii="Times New Roman" w:hAnsi="Times New Roman"/>
                <w:lang w:val="en-US" w:eastAsia="ko-KR"/>
              </w:rPr>
              <w:t>measurement</w:t>
            </w:r>
            <w:proofErr w:type="gramEnd"/>
          </w:p>
          <w:p w14:paraId="33ADB7F0" w14:textId="77777777" w:rsidR="00E22FE9" w:rsidRDefault="00E22FE9" w:rsidP="00E22FE9">
            <w:pPr>
              <w:numPr>
                <w:ilvl w:val="0"/>
                <w:numId w:val="16"/>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FFS based on configured </w:t>
            </w:r>
            <w:proofErr w:type="gramStart"/>
            <w:r>
              <w:rPr>
                <w:rFonts w:ascii="Times New Roman" w:hAnsi="Times New Roman"/>
                <w:lang w:val="en-US"/>
              </w:rPr>
              <w:t>timing</w:t>
            </w:r>
            <w:proofErr w:type="gramEnd"/>
            <w:r>
              <w:rPr>
                <w:rFonts w:ascii="Times New Roman" w:hAnsi="Times New Roman"/>
                <w:lang w:val="en-US"/>
              </w:rPr>
              <w:t xml:space="preserve"> </w:t>
            </w:r>
          </w:p>
          <w:p w14:paraId="2D96AA27" w14:textId="77777777" w:rsidR="00E22FE9" w:rsidRDefault="00E22FE9" w:rsidP="00757F4F">
            <w:pPr>
              <w:rPr>
                <w:lang w:val="en-US"/>
              </w:rPr>
            </w:pPr>
          </w:p>
        </w:tc>
      </w:tr>
    </w:tbl>
    <w:p w14:paraId="5E9EB613" w14:textId="77777777" w:rsidR="00452337" w:rsidRDefault="00452337" w:rsidP="00757F4F">
      <w:pPr>
        <w:rPr>
          <w:lang w:val="en-US"/>
        </w:rPr>
      </w:pPr>
    </w:p>
    <w:p w14:paraId="063A7411" w14:textId="29A15CC8"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Specifically,</w:t>
      </w:r>
      <w:r w:rsidR="00180A80" w:rsidRPr="00104DFF">
        <w:rPr>
          <w:lang w:val="en-US"/>
        </w:rPr>
        <w:t xml:space="preserve"> </w:t>
      </w:r>
      <w:r w:rsidR="00104DFF">
        <w:rPr>
          <w:lang w:val="en-US"/>
        </w:rPr>
        <w:t>s</w:t>
      </w:r>
      <w:r w:rsidR="00E63BE4">
        <w:rPr>
          <w:lang w:val="en-US"/>
        </w:rPr>
        <w:t>ignaling details for GNSS assistance information to support measurement gap configuration for GNSS acquisition</w:t>
      </w:r>
      <w:r w:rsidR="00CD5F92">
        <w:rPr>
          <w:lang w:val="en-US"/>
        </w:rPr>
        <w:t>, as well as a method to prohibit excessive GNSS acquisition and reporting.</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Acquisition of GNSS is a time and power intensive process, which is particularly an issue for devices where low power consumption is a key concern. Furthermore, a subset of these devices (</w:t>
      </w:r>
      <w:proofErr w:type="gramStart"/>
      <w:r>
        <w:rPr>
          <w:lang w:eastAsia="ko-KR"/>
        </w:rPr>
        <w:t>e.g.</w:t>
      </w:r>
      <w:proofErr w:type="gramEnd"/>
      <w:r>
        <w:rPr>
          <w:lang w:eastAsia="ko-KR"/>
        </w:rPr>
        <w:t xml:space="preserve">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0"/>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188BEDF9" w14:textId="7EC18F5B" w:rsidR="00757F4F" w:rsidRPr="00661335" w:rsidRDefault="00473353" w:rsidP="00757F4F">
      <w:pPr>
        <w:pStyle w:val="Heading2"/>
        <w:rPr>
          <w:lang w:val="fr-FR"/>
        </w:rPr>
      </w:pPr>
      <w:r w:rsidRPr="00661335">
        <w:rPr>
          <w:lang w:val="fr-FR"/>
        </w:rPr>
        <w:t>GNSS assistance information</w:t>
      </w:r>
      <w:r w:rsidR="000B3453" w:rsidRPr="00661335">
        <w:rPr>
          <w:lang w:val="fr-FR"/>
        </w:rPr>
        <w:t xml:space="preserve"> </w:t>
      </w:r>
      <w:r w:rsidR="000B3453">
        <w:rPr>
          <w:lang w:val="fr-FR"/>
        </w:rPr>
        <w:t>r</w:t>
      </w:r>
      <w:r w:rsidR="000B3453" w:rsidRPr="00661335">
        <w:rPr>
          <w:lang w:val="fr-FR"/>
        </w:rPr>
        <w:t>eport MA</w:t>
      </w:r>
      <w:r w:rsidR="000B3453">
        <w:rPr>
          <w:lang w:val="fr-FR"/>
        </w:rPr>
        <w:t>C CE</w:t>
      </w:r>
    </w:p>
    <w:p w14:paraId="020F038C" w14:textId="77777777" w:rsidR="00975FC6" w:rsidRDefault="003C7CB1" w:rsidP="003C7CB1">
      <w:pPr>
        <w:spacing w:line="276" w:lineRule="auto"/>
      </w:pPr>
      <w:r>
        <w:t xml:space="preserve">To support higher traffic environments, RAN1 </w:t>
      </w:r>
      <w:r w:rsidR="005C49FF">
        <w:t xml:space="preserve">has </w:t>
      </w:r>
      <w:r>
        <w:t>agreed to introduce</w:t>
      </w:r>
      <w:r w:rsidR="00AE33FF">
        <w:t xml:space="preserve"> a MAC CE for transmitting</w:t>
      </w:r>
      <w:r>
        <w:t xml:space="preserve"> assistance information to facilitate </w:t>
      </w:r>
      <w:r w:rsidR="00E014B5">
        <w:t xml:space="preserve">measurement gap </w:t>
      </w:r>
      <w:r>
        <w:t>configuration for GNSS acquisition</w:t>
      </w:r>
      <w:r w:rsidR="00A27B71">
        <w:t xml:space="preserve">. </w:t>
      </w:r>
    </w:p>
    <w:p w14:paraId="26D6EE26" w14:textId="77777777" w:rsidR="007D4238" w:rsidRDefault="00A410A5" w:rsidP="003C7CB1">
      <w:pPr>
        <w:spacing w:line="276" w:lineRule="auto"/>
      </w:pPr>
      <w:r>
        <w:t xml:space="preserve">According to the RAN1 </w:t>
      </w:r>
      <w:r w:rsidR="007D4238">
        <w:t>agreements</w:t>
      </w:r>
      <w:r>
        <w:t xml:space="preserve">, RAN2 need to decide which message to </w:t>
      </w:r>
      <w:r w:rsidR="00E93136">
        <w:t xml:space="preserve">use for providing GNSS position fix time information. </w:t>
      </w:r>
    </w:p>
    <w:p w14:paraId="5040BFFB" w14:textId="7A81CE1E" w:rsidR="00036EA3" w:rsidRDefault="00A410A5" w:rsidP="003C7CB1">
      <w:pPr>
        <w:spacing w:line="276" w:lineRule="auto"/>
      </w:pPr>
      <w:r>
        <w:t xml:space="preserve">As </w:t>
      </w:r>
      <w:r w:rsidR="00417A27">
        <w:t xml:space="preserve">RAN1 already agreed to use a MAC CE to report </w:t>
      </w:r>
      <w:r>
        <w:t xml:space="preserve">GNSS validity duration in RRC_CONNECTED using a MAC CE, </w:t>
      </w:r>
      <w:r w:rsidR="00E93136">
        <w:t>it would make more sense to have a single solution for</w:t>
      </w:r>
      <w:r w:rsidR="00036EA3">
        <w:t xml:space="preserve"> all of the cases:</w:t>
      </w:r>
    </w:p>
    <w:p w14:paraId="57096E06" w14:textId="1322FA26" w:rsidR="00036EA3" w:rsidRDefault="00036EA3" w:rsidP="00036EA3">
      <w:pPr>
        <w:pStyle w:val="ListParagraph"/>
        <w:numPr>
          <w:ilvl w:val="2"/>
          <w:numId w:val="14"/>
        </w:numPr>
        <w:spacing w:line="276" w:lineRule="auto"/>
      </w:pPr>
      <w:r>
        <w:t xml:space="preserve">For </w:t>
      </w:r>
      <w:r w:rsidR="00E93136">
        <w:t>reporting GNSS position fix time duration</w:t>
      </w:r>
      <w:r>
        <w:t xml:space="preserve"> and/or</w:t>
      </w:r>
      <w:r w:rsidR="00E93136">
        <w:t xml:space="preserve"> GNSS validation duration</w:t>
      </w:r>
    </w:p>
    <w:p w14:paraId="69F35701" w14:textId="4F4087F1" w:rsidR="00036EA3" w:rsidRDefault="00036EA3" w:rsidP="00036EA3">
      <w:pPr>
        <w:pStyle w:val="ListParagraph"/>
        <w:numPr>
          <w:ilvl w:val="2"/>
          <w:numId w:val="14"/>
        </w:numPr>
        <w:spacing w:line="276" w:lineRule="auto"/>
      </w:pPr>
      <w:r>
        <w:t xml:space="preserve">while </w:t>
      </w:r>
      <w:r w:rsidR="00E93136">
        <w:t xml:space="preserve">in RRC_CONNECTED </w:t>
      </w:r>
      <w:r>
        <w:t xml:space="preserve">or </w:t>
      </w:r>
      <w:r w:rsidR="00E93136">
        <w:t>during random access</w:t>
      </w:r>
      <w:r>
        <w:t xml:space="preserve">, </w:t>
      </w:r>
    </w:p>
    <w:p w14:paraId="48C62034" w14:textId="4F9D1D2C" w:rsidR="00036EA3" w:rsidRDefault="00036EA3" w:rsidP="00036EA3">
      <w:pPr>
        <w:pStyle w:val="ListParagraph"/>
        <w:numPr>
          <w:ilvl w:val="2"/>
          <w:numId w:val="14"/>
        </w:numPr>
        <w:spacing w:line="276" w:lineRule="auto"/>
      </w:pPr>
      <w:r>
        <w:t xml:space="preserve">if triggered </w:t>
      </w:r>
      <w:proofErr w:type="spellStart"/>
      <w:r>
        <w:t>aperiodically</w:t>
      </w:r>
      <w:proofErr w:type="spellEnd"/>
      <w:r>
        <w:t xml:space="preserve"> by the </w:t>
      </w:r>
      <w:proofErr w:type="spellStart"/>
      <w:r>
        <w:t>gNB</w:t>
      </w:r>
      <w:proofErr w:type="spellEnd"/>
      <w:r>
        <w:t xml:space="preserve"> or triggered autonomously by the UE</w:t>
      </w:r>
      <w:r w:rsidR="00E93136">
        <w:t xml:space="preserve"> </w:t>
      </w:r>
    </w:p>
    <w:p w14:paraId="2F21D98F" w14:textId="77777777" w:rsidR="00036EA3" w:rsidRDefault="00E93136" w:rsidP="00036EA3">
      <w:pPr>
        <w:spacing w:line="276" w:lineRule="auto"/>
      </w:pPr>
      <w:r>
        <w:t>Therefore</w:t>
      </w:r>
      <w:r w:rsidR="008C21CF">
        <w:t>, for a more straightforward solution,</w:t>
      </w:r>
      <w:r>
        <w:t xml:space="preserve"> we would propose </w:t>
      </w:r>
      <w:r w:rsidR="008C21CF">
        <w:t xml:space="preserve">to design </w:t>
      </w:r>
      <w:r>
        <w:t xml:space="preserve">a </w:t>
      </w:r>
      <w:r w:rsidR="008C21CF">
        <w:t xml:space="preserve">single </w:t>
      </w:r>
      <w:r>
        <w:t xml:space="preserve">MAC CE </w:t>
      </w:r>
      <w:r w:rsidR="008C21CF">
        <w:t xml:space="preserve">which </w:t>
      </w:r>
      <w:r>
        <w:t>can be used for all of those cases</w:t>
      </w:r>
      <w:r w:rsidR="00076C09">
        <w:t xml:space="preserve">. </w:t>
      </w:r>
    </w:p>
    <w:p w14:paraId="171D56BA" w14:textId="793E6224" w:rsidR="00417A27" w:rsidRPr="000F3C8B" w:rsidRDefault="00E93136" w:rsidP="00036EA3">
      <w:pPr>
        <w:spacing w:line="276" w:lineRule="auto"/>
      </w:pPr>
      <w:r>
        <w:t xml:space="preserve">MAC CE is used during random access already, for example to </w:t>
      </w:r>
      <w:r w:rsidR="008C21CF">
        <w:t>transmit C-RNTI</w:t>
      </w:r>
      <w:r w:rsidR="0068082C">
        <w:t xml:space="preserve">, </w:t>
      </w:r>
      <w:r w:rsidR="008C21CF">
        <w:t>UE contention resolution identity</w:t>
      </w:r>
      <w:r w:rsidR="00076C09">
        <w:t>,</w:t>
      </w:r>
      <w:r w:rsidR="0068082C">
        <w:t xml:space="preserve"> and TA report</w:t>
      </w:r>
      <w:r w:rsidR="00076C09">
        <w:t xml:space="preserve"> and therefore can be used in random access as well as in RRC_CONNECTED, and the MAC CE </w:t>
      </w:r>
      <w:r w:rsidR="0068082C">
        <w:t>c</w:t>
      </w:r>
      <w:r w:rsidR="00076C09">
        <w:t>an be of variable length (so for example if there are cases where only some information is available or requested then the content can be set accordingly)</w:t>
      </w:r>
      <w:r w:rsidR="00036EA3">
        <w:t>, and MAC CE can be included based on any type of trigger.</w:t>
      </w:r>
    </w:p>
    <w:p w14:paraId="39168E6C" w14:textId="49281744" w:rsidR="00085DEB" w:rsidRDefault="00085DEB" w:rsidP="00661335">
      <w:pPr>
        <w:rPr>
          <w:b/>
          <w:bCs/>
        </w:rPr>
      </w:pPr>
      <w:r>
        <w:rPr>
          <w:b/>
          <w:bCs/>
        </w:rPr>
        <w:t xml:space="preserve">Proposal </w:t>
      </w:r>
      <w:r w:rsidR="00F37A45">
        <w:rPr>
          <w:b/>
          <w:bCs/>
        </w:rPr>
        <w:t>1</w:t>
      </w:r>
      <w:r w:rsidR="003D12D4">
        <w:rPr>
          <w:b/>
          <w:bCs/>
        </w:rPr>
        <w:t>a</w:t>
      </w:r>
      <w:r>
        <w:rPr>
          <w:b/>
          <w:bCs/>
        </w:rPr>
        <w:t>:</w:t>
      </w:r>
      <w:r>
        <w:rPr>
          <w:b/>
          <w:bCs/>
        </w:rPr>
        <w:tab/>
        <w:t xml:space="preserve">Introduce a </w:t>
      </w:r>
      <w:r w:rsidR="00076C09">
        <w:rPr>
          <w:b/>
          <w:bCs/>
        </w:rPr>
        <w:t xml:space="preserve">single </w:t>
      </w:r>
      <w:r>
        <w:rPr>
          <w:b/>
          <w:bCs/>
        </w:rPr>
        <w:t>new GNSS assistance information MAC CE</w:t>
      </w:r>
      <w:r w:rsidR="00DC1525">
        <w:rPr>
          <w:b/>
          <w:bCs/>
        </w:rPr>
        <w:t>,</w:t>
      </w:r>
      <w:r w:rsidR="00C43C43">
        <w:rPr>
          <w:b/>
          <w:bCs/>
        </w:rPr>
        <w:t xml:space="preserve"> </w:t>
      </w:r>
      <w:r w:rsidR="008701CB">
        <w:rPr>
          <w:b/>
          <w:bCs/>
        </w:rPr>
        <w:t>which contains</w:t>
      </w:r>
      <w:r w:rsidR="00A15A84">
        <w:rPr>
          <w:b/>
          <w:bCs/>
        </w:rPr>
        <w:t xml:space="preserve"> at least</w:t>
      </w:r>
      <w:r w:rsidR="00C43C43">
        <w:rPr>
          <w:b/>
          <w:bCs/>
        </w:rPr>
        <w:t xml:space="preserve"> GNSS position fix time and validity duration.</w:t>
      </w:r>
    </w:p>
    <w:p w14:paraId="42257EFF" w14:textId="38C1EC66" w:rsidR="00076C09" w:rsidRDefault="00076C09" w:rsidP="00076C09">
      <w:pPr>
        <w:ind w:left="1440" w:hanging="1440"/>
        <w:rPr>
          <w:b/>
          <w:bCs/>
        </w:rPr>
      </w:pPr>
      <w:r>
        <w:rPr>
          <w:b/>
          <w:bCs/>
        </w:rPr>
        <w:t xml:space="preserve">Proposal </w:t>
      </w:r>
      <w:r w:rsidR="003D12D4">
        <w:rPr>
          <w:b/>
          <w:bCs/>
        </w:rPr>
        <w:t>1b</w:t>
      </w:r>
      <w:r>
        <w:rPr>
          <w:b/>
          <w:bCs/>
        </w:rPr>
        <w:t>:</w:t>
      </w:r>
      <w:r>
        <w:rPr>
          <w:b/>
          <w:bCs/>
        </w:rPr>
        <w:tab/>
        <w:t>The GNSS assistance information MAC CE can be used in RRC_CONNECTED and during random access.</w:t>
      </w:r>
    </w:p>
    <w:p w14:paraId="7F64CCC2" w14:textId="52D6E4D1" w:rsidR="00036EA3" w:rsidRDefault="00036EA3" w:rsidP="00076C09">
      <w:pPr>
        <w:ind w:left="1440" w:hanging="1440"/>
        <w:rPr>
          <w:b/>
          <w:bCs/>
        </w:rPr>
      </w:pPr>
      <w:r>
        <w:rPr>
          <w:b/>
          <w:bCs/>
        </w:rPr>
        <w:t xml:space="preserve">Proposal </w:t>
      </w:r>
      <w:r w:rsidR="003D12D4">
        <w:rPr>
          <w:b/>
          <w:bCs/>
        </w:rPr>
        <w:t>1c</w:t>
      </w:r>
      <w:r>
        <w:rPr>
          <w:b/>
          <w:bCs/>
        </w:rPr>
        <w:t>:</w:t>
      </w:r>
      <w:r>
        <w:rPr>
          <w:b/>
          <w:bCs/>
        </w:rPr>
        <w:tab/>
        <w:t>The GNSS assistance information MAC CE is used regardless of the trigger (</w:t>
      </w:r>
      <w:proofErr w:type="spellStart"/>
      <w:r>
        <w:rPr>
          <w:b/>
          <w:bCs/>
        </w:rPr>
        <w:t>gNB</w:t>
      </w:r>
      <w:proofErr w:type="spellEnd"/>
      <w:r>
        <w:rPr>
          <w:b/>
          <w:bCs/>
        </w:rPr>
        <w:t xml:space="preserve"> aperiodic or UE autonomous)</w:t>
      </w:r>
    </w:p>
    <w:p w14:paraId="768E7F3A" w14:textId="77777777" w:rsidR="008D7A2A" w:rsidRDefault="008D7A2A" w:rsidP="00076C09">
      <w:pPr>
        <w:ind w:left="1440" w:hanging="1440"/>
      </w:pPr>
    </w:p>
    <w:p w14:paraId="7E7F2671" w14:textId="4DFA23AB" w:rsidR="000B3453" w:rsidRPr="00661335" w:rsidRDefault="000B3453" w:rsidP="000B3453">
      <w:pPr>
        <w:pStyle w:val="Heading2"/>
      </w:pPr>
      <w:r w:rsidRPr="00661335">
        <w:t xml:space="preserve">GNSS assistance information </w:t>
      </w:r>
      <w:r>
        <w:t>r</w:t>
      </w:r>
      <w:r w:rsidRPr="00661335">
        <w:t>eport during in</w:t>
      </w:r>
      <w:r>
        <w:t>itial access</w:t>
      </w:r>
    </w:p>
    <w:p w14:paraId="101C75A1" w14:textId="4EE306F3" w:rsidR="00076C09" w:rsidRPr="00661335" w:rsidRDefault="007D4238" w:rsidP="00076C09">
      <w:pPr>
        <w:ind w:left="1440" w:hanging="1440"/>
      </w:pPr>
      <w:r>
        <w:t>W</w:t>
      </w:r>
      <w:r w:rsidR="00AA2BB3" w:rsidRPr="00661335">
        <w:t>e could consider either Msg3 or Msg5</w:t>
      </w:r>
      <w:r>
        <w:t xml:space="preserve"> for inclusion of the GNSS assistance MAC CE</w:t>
      </w:r>
      <w:r w:rsidR="00AA2BB3" w:rsidRPr="00661335">
        <w:t xml:space="preserve">. </w:t>
      </w:r>
    </w:p>
    <w:p w14:paraId="3617EA16" w14:textId="1D1278E1" w:rsidR="00FC79B2" w:rsidRDefault="00AA2BB3" w:rsidP="003D12D4">
      <w:r w:rsidRPr="00661335">
        <w:t xml:space="preserve">In the case of Msg3, an indication in SI </w:t>
      </w:r>
      <w:r w:rsidR="00B91A88">
        <w:t>may</w:t>
      </w:r>
      <w:r w:rsidRPr="00661335">
        <w:t xml:space="preserve"> be needed to inform the UE whether to include the MAC CE With Msg3. However, </w:t>
      </w:r>
      <w:r w:rsidR="003867AB" w:rsidRPr="00661335">
        <w:t>as the grant size for Msg3</w:t>
      </w:r>
      <w:r w:rsidR="00B91A88">
        <w:t xml:space="preserve"> could often be</w:t>
      </w:r>
      <w:r w:rsidR="003867AB" w:rsidRPr="00661335">
        <w:t xml:space="preserve"> limited, Msg5 </w:t>
      </w:r>
      <w:r w:rsidR="00FC79B2">
        <w:t>w</w:t>
      </w:r>
      <w:r w:rsidR="003867AB" w:rsidRPr="00661335">
        <w:t xml:space="preserve">ould be a better </w:t>
      </w:r>
      <w:r w:rsidR="00B91A88">
        <w:t>option</w:t>
      </w:r>
      <w:r w:rsidR="003867AB" w:rsidRPr="00661335">
        <w:t xml:space="preserve"> </w:t>
      </w:r>
      <w:r w:rsidR="00B91A88">
        <w:t xml:space="preserve">for these cases. Therefore, at least Msg5 needs to be supported. </w:t>
      </w:r>
    </w:p>
    <w:p w14:paraId="2B18483C" w14:textId="54614BCD" w:rsidR="00FC79B2" w:rsidRPr="00661335" w:rsidRDefault="00FC79B2" w:rsidP="003D12D4">
      <w:pPr>
        <w:rPr>
          <w:b/>
          <w:bCs/>
        </w:rPr>
      </w:pPr>
      <w:r w:rsidRPr="00661335">
        <w:rPr>
          <w:b/>
          <w:bCs/>
        </w:rPr>
        <w:t>Proposal 2</w:t>
      </w:r>
      <w:r w:rsidR="00B91A88">
        <w:rPr>
          <w:b/>
          <w:bCs/>
        </w:rPr>
        <w:t>a</w:t>
      </w:r>
      <w:r w:rsidRPr="00661335">
        <w:rPr>
          <w:b/>
          <w:bCs/>
        </w:rPr>
        <w:t>:</w:t>
      </w:r>
      <w:r w:rsidR="00C50397" w:rsidRPr="00C50397">
        <w:rPr>
          <w:b/>
          <w:bCs/>
        </w:rPr>
        <w:t xml:space="preserve"> </w:t>
      </w:r>
      <w:r w:rsidR="00C50397">
        <w:rPr>
          <w:b/>
          <w:bCs/>
        </w:rPr>
        <w:t>The GNSS assistance information MAC CE</w:t>
      </w:r>
      <w:r w:rsidRPr="00661335">
        <w:rPr>
          <w:b/>
          <w:bCs/>
        </w:rPr>
        <w:t xml:space="preserve"> </w:t>
      </w:r>
      <w:r w:rsidR="00B91A88">
        <w:rPr>
          <w:b/>
          <w:bCs/>
          <w:iCs/>
        </w:rPr>
        <w:t xml:space="preserve">can be transmitted at least </w:t>
      </w:r>
      <w:r w:rsidRPr="00661335">
        <w:rPr>
          <w:b/>
          <w:bCs/>
          <w:iCs/>
        </w:rPr>
        <w:t>with Msg5.</w:t>
      </w:r>
    </w:p>
    <w:p w14:paraId="2A438AF7" w14:textId="3AE63BB9" w:rsidR="008D7A2A" w:rsidRDefault="005F1EA8" w:rsidP="003D12D4">
      <w:r>
        <w:t xml:space="preserve">It may be beneficial in some cases to already transmit the MAC CE in </w:t>
      </w:r>
      <w:proofErr w:type="gramStart"/>
      <w:r>
        <w:t>Msg3, in case</w:t>
      </w:r>
      <w:proofErr w:type="gramEnd"/>
      <w:r>
        <w:t xml:space="preserve"> there is sufficient UL grant available. In this case we may consider additionally supporting transmission in Msg3.</w:t>
      </w:r>
    </w:p>
    <w:p w14:paraId="2D8DEDD1" w14:textId="33A5DAD4" w:rsidR="005F1EA8" w:rsidRDefault="005F1EA8" w:rsidP="003D12D4">
      <w:r w:rsidRPr="00661335">
        <w:rPr>
          <w:b/>
          <w:bCs/>
        </w:rPr>
        <w:t>Proposal 2b: RAN2 to discuss whether</w:t>
      </w:r>
      <w:r>
        <w:t xml:space="preserve"> </w:t>
      </w:r>
      <w:r w:rsidR="00C50397">
        <w:rPr>
          <w:b/>
          <w:bCs/>
        </w:rPr>
        <w:t xml:space="preserve">The GNSS assistance information MAC CE </w:t>
      </w:r>
      <w:r>
        <w:rPr>
          <w:b/>
          <w:bCs/>
          <w:iCs/>
        </w:rPr>
        <w:t xml:space="preserve">can be transmitted </w:t>
      </w:r>
      <w:r w:rsidRPr="005F25F8">
        <w:rPr>
          <w:b/>
          <w:bCs/>
          <w:iCs/>
        </w:rPr>
        <w:t xml:space="preserve">with </w:t>
      </w:r>
      <w:proofErr w:type="gramStart"/>
      <w:r w:rsidRPr="005F25F8">
        <w:rPr>
          <w:b/>
          <w:bCs/>
          <w:iCs/>
        </w:rPr>
        <w:t>Msg</w:t>
      </w:r>
      <w:r>
        <w:rPr>
          <w:b/>
          <w:bCs/>
          <w:iCs/>
        </w:rPr>
        <w:t>3</w:t>
      </w:r>
      <w:proofErr w:type="gramEnd"/>
    </w:p>
    <w:p w14:paraId="543E1A4E" w14:textId="77777777" w:rsidR="000B3453" w:rsidRDefault="000B3453" w:rsidP="003D12D4"/>
    <w:p w14:paraId="754507E4" w14:textId="622C3019" w:rsidR="00AA2BB3" w:rsidRDefault="003867AB" w:rsidP="003D12D4">
      <w:r w:rsidRPr="00661335">
        <w:t xml:space="preserve">The </w:t>
      </w:r>
      <w:r w:rsidR="003A2693" w:rsidRPr="00661335">
        <w:t>UE could inc</w:t>
      </w:r>
      <w:r w:rsidR="003D12D4">
        <w:t>l</w:t>
      </w:r>
      <w:r w:rsidR="003A2693" w:rsidRPr="00661335">
        <w:t xml:space="preserve">ude the MAC CE either based on an indication in SIBs or an indication in </w:t>
      </w:r>
      <w:r w:rsidR="005F1EA8">
        <w:t xml:space="preserve">Msg2 or </w:t>
      </w:r>
      <w:r w:rsidR="003A2693" w:rsidRPr="00661335">
        <w:t>Msg4.</w:t>
      </w:r>
      <w:r w:rsidR="008657D2">
        <w:t xml:space="preserve"> The choice mainly depends on whether there is a need for UE specific control (for example scheduling restrictions might mean the </w:t>
      </w:r>
      <w:proofErr w:type="spellStart"/>
      <w:r w:rsidR="008657D2">
        <w:t>gNB</w:t>
      </w:r>
      <w:proofErr w:type="spellEnd"/>
      <w:r w:rsidR="008657D2">
        <w:t xml:space="preserve"> does not allow certain UEs to include the MAC CE sometimes</w:t>
      </w:r>
      <w:r w:rsidR="005F1EA8">
        <w:t>, for example if a sufficient grant cannot be provided for Msg3 or for Msg5</w:t>
      </w:r>
      <w:r w:rsidR="008657D2">
        <w:t xml:space="preserve">) or whether this can safely be assumed to be a cell specific configuration. </w:t>
      </w:r>
    </w:p>
    <w:p w14:paraId="45298E63" w14:textId="77777777" w:rsidR="00661335" w:rsidRDefault="008657D2">
      <w:pPr>
        <w:rPr>
          <w:b/>
          <w:bCs/>
        </w:rPr>
      </w:pPr>
      <w:r w:rsidRPr="00661335">
        <w:rPr>
          <w:b/>
          <w:bCs/>
        </w:rPr>
        <w:t xml:space="preserve">Proposal 3: RAN2 to discuss whether the GNSS assistance </w:t>
      </w:r>
      <w:r w:rsidR="005F5EFF">
        <w:rPr>
          <w:b/>
          <w:bCs/>
        </w:rPr>
        <w:t xml:space="preserve">information </w:t>
      </w:r>
      <w:r w:rsidRPr="00661335">
        <w:rPr>
          <w:b/>
          <w:bCs/>
        </w:rPr>
        <w:t xml:space="preserve">MAC CE </w:t>
      </w:r>
      <w:r w:rsidR="00B91A88">
        <w:rPr>
          <w:b/>
          <w:bCs/>
        </w:rPr>
        <w:t>is configured</w:t>
      </w:r>
      <w:r w:rsidR="00661335">
        <w:rPr>
          <w:b/>
          <w:bCs/>
        </w:rPr>
        <w:t>:</w:t>
      </w:r>
    </w:p>
    <w:p w14:paraId="4B662E9A" w14:textId="77777777" w:rsidR="00661335" w:rsidRDefault="00B91A88" w:rsidP="00661335">
      <w:pPr>
        <w:pStyle w:val="ListParagraph"/>
        <w:numPr>
          <w:ilvl w:val="2"/>
          <w:numId w:val="18"/>
        </w:numPr>
        <w:rPr>
          <w:b/>
          <w:bCs/>
        </w:rPr>
      </w:pPr>
      <w:r w:rsidRPr="00661335">
        <w:rPr>
          <w:b/>
          <w:bCs/>
        </w:rPr>
        <w:t xml:space="preserve">in SIB </w:t>
      </w:r>
    </w:p>
    <w:p w14:paraId="4FC04809" w14:textId="77777777" w:rsidR="00661335" w:rsidRDefault="00B91A88" w:rsidP="00661335">
      <w:pPr>
        <w:pStyle w:val="ListParagraph"/>
        <w:numPr>
          <w:ilvl w:val="2"/>
          <w:numId w:val="18"/>
        </w:numPr>
        <w:rPr>
          <w:b/>
          <w:bCs/>
        </w:rPr>
      </w:pPr>
      <w:r w:rsidRPr="00661335">
        <w:rPr>
          <w:b/>
          <w:bCs/>
        </w:rPr>
        <w:t>dynamically based on Msg3 grant size</w:t>
      </w:r>
      <w:r w:rsidR="005F1EA8" w:rsidRPr="00661335">
        <w:rPr>
          <w:b/>
          <w:bCs/>
        </w:rPr>
        <w:t xml:space="preserve"> in RAR (if both Msg3 and Msg5 are supported)</w:t>
      </w:r>
    </w:p>
    <w:p w14:paraId="2C978CF4" w14:textId="579A2668" w:rsidR="008657D2" w:rsidRPr="00661335" w:rsidRDefault="005F1EA8" w:rsidP="00661335">
      <w:pPr>
        <w:pStyle w:val="ListParagraph"/>
        <w:numPr>
          <w:ilvl w:val="2"/>
          <w:numId w:val="18"/>
        </w:numPr>
        <w:rPr>
          <w:b/>
          <w:bCs/>
        </w:rPr>
      </w:pPr>
      <w:r w:rsidRPr="00661335">
        <w:rPr>
          <w:b/>
          <w:bCs/>
        </w:rPr>
        <w:t>based on an indication in Msg4 (if only Msg5 is supported)</w:t>
      </w:r>
    </w:p>
    <w:p w14:paraId="1C2FA09E" w14:textId="0BAD1E8B" w:rsidR="003016CF" w:rsidRDefault="003016CF" w:rsidP="00C30E39">
      <w:pPr>
        <w:ind w:left="1440" w:hanging="1440"/>
        <w:rPr>
          <w:b/>
          <w:bCs/>
        </w:rPr>
      </w:pPr>
    </w:p>
    <w:p w14:paraId="6B5048D1" w14:textId="77777777" w:rsidR="000B3453" w:rsidRPr="00473353" w:rsidRDefault="000B3453" w:rsidP="000B3453">
      <w:pPr>
        <w:pStyle w:val="Heading2"/>
      </w:pPr>
      <w:r>
        <w:rPr>
          <w:lang w:val="en-US"/>
        </w:rPr>
        <w:t>UE based trigger for GNSS assistance information</w:t>
      </w:r>
      <w:r>
        <w:t xml:space="preserve"> </w:t>
      </w:r>
      <w:proofErr w:type="gramStart"/>
      <w:r>
        <w:t>reporting</w:t>
      </w:r>
      <w:proofErr w:type="gramEnd"/>
    </w:p>
    <w:p w14:paraId="6BD8668E" w14:textId="77777777" w:rsidR="000B3453" w:rsidRDefault="000B3453" w:rsidP="000B3453">
      <w:pPr>
        <w:ind w:hanging="22"/>
        <w:rPr>
          <w:lang w:val="en-US"/>
        </w:rPr>
      </w:pPr>
      <w:r>
        <w:rPr>
          <w:lang w:val="en-US"/>
        </w:rPr>
        <w:t xml:space="preserve">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w:t>
      </w:r>
    </w:p>
    <w:p w14:paraId="67E3375E" w14:textId="6D6071F3" w:rsidR="000B3453" w:rsidRDefault="000B3453" w:rsidP="000B3453">
      <w:pPr>
        <w:ind w:hanging="22"/>
        <w:rPr>
          <w:lang w:val="en-US"/>
        </w:rPr>
      </w:pPr>
      <w:r>
        <w:rPr>
          <w:lang w:val="en-US"/>
        </w:rPr>
        <w:t xml:space="preserve">For example, should the UE detect that the GNSS information validity will expire sooner than previously reported (e.g., due to a change in UE speed), the network needs to be informed such that it can trigger GNSS acquisition before the GNSS validity expires, either through aperiodic trigger or configuring the UE to </w:t>
      </w:r>
      <w:r w:rsidR="005F5EFF">
        <w:rPr>
          <w:lang w:val="en-US"/>
        </w:rPr>
        <w:t>acquire</w:t>
      </w:r>
      <w:r>
        <w:rPr>
          <w:lang w:val="en-US"/>
        </w:rPr>
        <w:t xml:space="preserve"> autonomously (</w:t>
      </w:r>
      <w:proofErr w:type="gramStart"/>
      <w:r>
        <w:rPr>
          <w:lang w:val="en-US"/>
        </w:rPr>
        <w:t>e.g.</w:t>
      </w:r>
      <w:proofErr w:type="gramEnd"/>
      <w:r>
        <w:rPr>
          <w:lang w:val="en-US"/>
        </w:rPr>
        <w:t xml:space="preserve"> at a configured timing, which is being discussed in RAN1).</w:t>
      </w:r>
    </w:p>
    <w:p w14:paraId="12CFECA4" w14:textId="28005923" w:rsidR="000B3453" w:rsidRDefault="000B3453" w:rsidP="000B3453">
      <w:pPr>
        <w:ind w:hanging="22"/>
        <w:rPr>
          <w:lang w:val="en-US"/>
        </w:rPr>
      </w:pPr>
      <w:r>
        <w:rPr>
          <w:lang w:val="en-US"/>
        </w:rPr>
        <w:t xml:space="preserve">Use of a UE evaluated trigger </w:t>
      </w:r>
      <w:r w:rsidR="005F5EFF">
        <w:rPr>
          <w:lang w:val="en-US"/>
        </w:rPr>
        <w:t xml:space="preserve">for reporting GNSS assistance information </w:t>
      </w:r>
      <w:r>
        <w:rPr>
          <w:lang w:val="en-US"/>
        </w:rPr>
        <w:t xml:space="preserve">also has the advantage (compared to e.g. a periodic report) that the UE will trigger the MAC CE only when necessary. </w:t>
      </w:r>
    </w:p>
    <w:p w14:paraId="4DB5FABC" w14:textId="77777777" w:rsidR="000B3453" w:rsidRDefault="000B3453" w:rsidP="000B3453">
      <w:pPr>
        <w:ind w:hanging="22"/>
        <w:rPr>
          <w:lang w:val="en-US"/>
        </w:rPr>
      </w:pPr>
      <w:r>
        <w:rPr>
          <w:lang w:val="en-US"/>
        </w:rPr>
        <w:t>If the UE triggers a GNSS assistance report when it detects that the GNSS validity duration changes by a configured threshold  then the network can provision for a gap and trigger GNSS acquisition accordingly.</w:t>
      </w:r>
    </w:p>
    <w:p w14:paraId="5960F01D" w14:textId="449820AC" w:rsidR="000B3453" w:rsidRDefault="000B3453" w:rsidP="000B3453">
      <w:pPr>
        <w:ind w:left="1440" w:hanging="1440"/>
        <w:rPr>
          <w:b/>
          <w:bCs/>
        </w:rPr>
      </w:pPr>
      <w:r>
        <w:rPr>
          <w:b/>
          <w:bCs/>
        </w:rPr>
        <w:t>Proposal 4:</w:t>
      </w:r>
      <w:r>
        <w:rPr>
          <w:b/>
          <w:bCs/>
        </w:rPr>
        <w:tab/>
        <w:t>GNSS assistance information</w:t>
      </w:r>
      <w:r w:rsidR="00C50397">
        <w:rPr>
          <w:b/>
          <w:bCs/>
        </w:rPr>
        <w:t xml:space="preserve"> </w:t>
      </w:r>
      <w:r w:rsidR="005F5EFF">
        <w:rPr>
          <w:b/>
          <w:bCs/>
        </w:rPr>
        <w:t>MAC CE</w:t>
      </w:r>
      <w:r>
        <w:rPr>
          <w:b/>
          <w:bCs/>
        </w:rPr>
        <w:t xml:space="preserve"> is reported when </w:t>
      </w:r>
      <w:r w:rsidRPr="002F5664">
        <w:rPr>
          <w:b/>
          <w:bCs/>
        </w:rPr>
        <w:t>the UE detects that the GNSS validity duration changes by a configured threshold</w:t>
      </w:r>
      <w:r>
        <w:rPr>
          <w:b/>
          <w:bCs/>
        </w:rPr>
        <w:t>.</w:t>
      </w:r>
    </w:p>
    <w:p w14:paraId="5C0EE481" w14:textId="77777777" w:rsidR="000B3453" w:rsidRDefault="000B3453" w:rsidP="003016CF">
      <w:pPr>
        <w:ind w:left="1440" w:hanging="1440"/>
        <w:rPr>
          <w:b/>
          <w:bCs/>
        </w:rPr>
      </w:pPr>
    </w:p>
    <w:p w14:paraId="003EC3FB" w14:textId="1F69FFFB" w:rsidR="00473353" w:rsidRPr="00473353" w:rsidRDefault="00D70391" w:rsidP="00D70391">
      <w:pPr>
        <w:pStyle w:val="Heading2"/>
      </w:pPr>
      <w:r>
        <w:t xml:space="preserve">Reduction of excessive GNSS </w:t>
      </w:r>
      <w:r w:rsidR="00DA22A8">
        <w:t xml:space="preserve">acquisition and </w:t>
      </w:r>
      <w:r>
        <w:t>reporting</w:t>
      </w:r>
    </w:p>
    <w:p w14:paraId="14442C5C" w14:textId="58402675" w:rsidR="007250F8" w:rsidRDefault="00E53599" w:rsidP="00265AC0">
      <w:pPr>
        <w:spacing w:line="276" w:lineRule="auto"/>
      </w:pPr>
      <w:r>
        <w:t>Acquisition of GNSS may take considerable time and UE power consumption depending on aspects like UE capability and required accuracy. This may be especially important in IoT NTN scenarios, where devices may need to suspend transmission/reception to acquire GNSS</w:t>
      </w:r>
      <w:r w:rsidR="002441BB">
        <w:t xml:space="preserve"> (resulting in lower throughput)</w:t>
      </w:r>
      <w:r>
        <w:t xml:space="preserve">, and where reduction of UE power consumption is an important consideration. </w:t>
      </w:r>
    </w:p>
    <w:p w14:paraId="1071C9D1" w14:textId="4995F2E8" w:rsidR="000B3453" w:rsidRDefault="000B3453" w:rsidP="00265AC0">
      <w:pPr>
        <w:spacing w:line="276" w:lineRule="auto"/>
        <w:rPr>
          <w:lang w:val="en-US"/>
        </w:rPr>
      </w:pPr>
      <w:r>
        <w:rPr>
          <w:lang w:val="en-US"/>
        </w:rPr>
        <w:t xml:space="preserve">Additionally, </w:t>
      </w:r>
      <w:r>
        <w:t>o</w:t>
      </w:r>
      <w:proofErr w:type="spellStart"/>
      <w:r w:rsidR="00C30E39" w:rsidRPr="00661335">
        <w:rPr>
          <w:lang w:val="en-US"/>
        </w:rPr>
        <w:t>ne</w:t>
      </w:r>
      <w:proofErr w:type="spellEnd"/>
      <w:r w:rsidR="00C30E39" w:rsidRPr="00661335">
        <w:rPr>
          <w:lang w:val="en-US"/>
        </w:rPr>
        <w:t xml:space="preserve"> drawback of a UE trigger is that this may occur frequently resulting in excessive </w:t>
      </w:r>
      <w:r w:rsidR="00664133">
        <w:rPr>
          <w:lang w:val="en-US"/>
        </w:rPr>
        <w:t xml:space="preserve">GNSS acquisition and </w:t>
      </w:r>
      <w:r w:rsidR="00C30E39" w:rsidRPr="00661335">
        <w:rPr>
          <w:lang w:val="en-US"/>
        </w:rPr>
        <w:t xml:space="preserve">reporting. </w:t>
      </w:r>
    </w:p>
    <w:p w14:paraId="005AED31" w14:textId="6886B245" w:rsidR="00265AC0" w:rsidRDefault="00C30E39" w:rsidP="00265AC0">
      <w:pPr>
        <w:spacing w:line="276" w:lineRule="auto"/>
      </w:pPr>
      <w:r w:rsidRPr="00661335">
        <w:rPr>
          <w:lang w:val="en-US"/>
        </w:rPr>
        <w:t>T</w:t>
      </w:r>
      <w:r w:rsidR="00F61D27" w:rsidRPr="003D12D4">
        <w:t xml:space="preserve">o </w:t>
      </w:r>
      <w:r w:rsidR="00F61D27">
        <w:t xml:space="preserve">avoid </w:t>
      </w:r>
      <w:r w:rsidR="003D12D4">
        <w:t>this</w:t>
      </w:r>
      <w:r w:rsidR="00664133">
        <w:t>,</w:t>
      </w:r>
      <w:r w:rsidR="003D12D4">
        <w:t xml:space="preserve"> </w:t>
      </w:r>
      <w:r w:rsidR="003A2C9E">
        <w:t>a</w:t>
      </w:r>
      <w:r w:rsidR="007F493B">
        <w:t xml:space="preserve"> </w:t>
      </w:r>
      <w:r w:rsidR="00257FDE">
        <w:t>network configure</w:t>
      </w:r>
      <w:r w:rsidR="003A2C9E">
        <w:t>d</w:t>
      </w:r>
      <w:r w:rsidR="00257FDE">
        <w:t xml:space="preserve"> prohibit timer</w:t>
      </w:r>
      <w:r w:rsidR="003D12D4">
        <w:t xml:space="preserve"> could be used, </w:t>
      </w:r>
      <w:r w:rsidR="000514C2">
        <w:t xml:space="preserve">which could be </w:t>
      </w:r>
      <w:r w:rsidR="00D73F2F">
        <w:t>(re)</w:t>
      </w:r>
      <w:r w:rsidR="000514C2">
        <w:t>started upon acquisition of GNSS</w:t>
      </w:r>
      <w:r w:rsidR="00D73F2F">
        <w:t xml:space="preserve"> or transmission of GNSS report</w:t>
      </w:r>
      <w:r w:rsidR="00257FDE">
        <w:t>.</w:t>
      </w:r>
      <w:r w:rsidR="005D0394">
        <w:t xml:space="preserve"> The duration of the prohibit timer could be </w:t>
      </w:r>
      <w:r w:rsidR="000B3453">
        <w:t xml:space="preserve">configurable, or </w:t>
      </w:r>
      <w:r w:rsidR="005D0394">
        <w:t>related to GNSS validity duration</w:t>
      </w:r>
      <w:r w:rsidR="000B3453">
        <w:t xml:space="preserve"> (</w:t>
      </w:r>
      <w:proofErr w:type="gramStart"/>
      <w:r w:rsidR="000B3453">
        <w:t>e.g.</w:t>
      </w:r>
      <w:proofErr w:type="gramEnd"/>
      <w:r w:rsidR="000B3453">
        <w:t xml:space="preserve"> shorter than the GNSS validity duration such that a change can be reported in time, but long enough to avoid excessive GNSS acquisition and reporting). W</w:t>
      </w:r>
      <w:r w:rsidR="004856B1">
        <w:t>hile running the UE may not acquire or report GNSS information.</w:t>
      </w:r>
    </w:p>
    <w:p w14:paraId="46ADC514" w14:textId="3643984E" w:rsidR="00466480" w:rsidRPr="001F2DCB" w:rsidRDefault="009A4C28" w:rsidP="001F2DCB">
      <w:pPr>
        <w:ind w:left="1440" w:hanging="1440"/>
        <w:rPr>
          <w:b/>
          <w:bCs/>
        </w:rPr>
      </w:pPr>
      <w:r>
        <w:rPr>
          <w:b/>
          <w:bCs/>
        </w:rPr>
        <w:t xml:space="preserve">Proposal </w:t>
      </w:r>
      <w:r w:rsidR="008D7A2A">
        <w:rPr>
          <w:b/>
          <w:bCs/>
        </w:rPr>
        <w:t>5</w:t>
      </w:r>
      <w:r>
        <w:rPr>
          <w:b/>
          <w:bCs/>
        </w:rPr>
        <w:t>:</w:t>
      </w:r>
      <w:r>
        <w:rPr>
          <w:b/>
          <w:bCs/>
        </w:rPr>
        <w:tab/>
        <w:t xml:space="preserve">Introduce a prohibit timer to prevent </w:t>
      </w:r>
      <w:r w:rsidR="00FB035A">
        <w:rPr>
          <w:b/>
          <w:bCs/>
        </w:rPr>
        <w:t>excessive</w:t>
      </w:r>
      <w:r>
        <w:rPr>
          <w:b/>
          <w:bCs/>
        </w:rPr>
        <w:t xml:space="preserve"> </w:t>
      </w:r>
      <w:r w:rsidR="004202AA">
        <w:rPr>
          <w:b/>
          <w:bCs/>
        </w:rPr>
        <w:t xml:space="preserve">acquisition and </w:t>
      </w:r>
      <w:r>
        <w:rPr>
          <w:b/>
          <w:bCs/>
        </w:rPr>
        <w:t>reporting of GNSS</w:t>
      </w:r>
      <w:r w:rsidR="00C4342A">
        <w:rPr>
          <w:b/>
          <w:bCs/>
        </w:rPr>
        <w:t xml:space="preserve"> information</w:t>
      </w:r>
      <w:r w:rsidR="004202AA">
        <w:rPr>
          <w:b/>
          <w:bCs/>
        </w:rPr>
        <w:t>.</w:t>
      </w:r>
    </w:p>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47F6A646" w14:textId="77777777" w:rsidR="00661335" w:rsidRDefault="00661335" w:rsidP="00661335">
      <w:pPr>
        <w:rPr>
          <w:b/>
          <w:bCs/>
        </w:rPr>
      </w:pPr>
      <w:r>
        <w:rPr>
          <w:b/>
          <w:bCs/>
        </w:rPr>
        <w:t>Proposal 1a:</w:t>
      </w:r>
      <w:r>
        <w:rPr>
          <w:b/>
          <w:bCs/>
        </w:rPr>
        <w:tab/>
        <w:t>Introduce a single new GNSS assistance information MAC CE, which contains at least GNSS position fix time and validity duration.</w:t>
      </w:r>
    </w:p>
    <w:p w14:paraId="5C55ABDC" w14:textId="77777777" w:rsidR="00661335" w:rsidRDefault="00661335" w:rsidP="00661335">
      <w:pPr>
        <w:ind w:left="1440" w:hanging="1440"/>
        <w:rPr>
          <w:b/>
          <w:bCs/>
        </w:rPr>
      </w:pPr>
      <w:r>
        <w:rPr>
          <w:b/>
          <w:bCs/>
        </w:rPr>
        <w:t>Proposal 1b:</w:t>
      </w:r>
      <w:r>
        <w:rPr>
          <w:b/>
          <w:bCs/>
        </w:rPr>
        <w:tab/>
        <w:t>The GNSS assistance information MAC CE can be used in RRC_CONNECTED and during random access.</w:t>
      </w:r>
    </w:p>
    <w:p w14:paraId="5DAF0E5B" w14:textId="77777777" w:rsidR="00661335" w:rsidRDefault="00661335" w:rsidP="00661335">
      <w:pPr>
        <w:ind w:left="1440" w:hanging="1440"/>
        <w:rPr>
          <w:b/>
          <w:bCs/>
        </w:rPr>
      </w:pPr>
      <w:r>
        <w:rPr>
          <w:b/>
          <w:bCs/>
        </w:rPr>
        <w:t>Proposal 1c:</w:t>
      </w:r>
      <w:r>
        <w:rPr>
          <w:b/>
          <w:bCs/>
        </w:rPr>
        <w:tab/>
        <w:t>The GNSS assistance information MAC CE is used regardless of the trigger (</w:t>
      </w:r>
      <w:proofErr w:type="spellStart"/>
      <w:r>
        <w:rPr>
          <w:b/>
          <w:bCs/>
        </w:rPr>
        <w:t>gNB</w:t>
      </w:r>
      <w:proofErr w:type="spellEnd"/>
      <w:r>
        <w:rPr>
          <w:b/>
          <w:bCs/>
        </w:rPr>
        <w:t xml:space="preserve"> aperiodic or UE autonomous)</w:t>
      </w:r>
    </w:p>
    <w:p w14:paraId="0B11E123" w14:textId="7B11A1A6" w:rsidR="00661335" w:rsidRDefault="00661335" w:rsidP="00757F4F">
      <w:pPr>
        <w:tabs>
          <w:tab w:val="left" w:pos="0"/>
        </w:tabs>
      </w:pPr>
    </w:p>
    <w:p w14:paraId="57DA8F4D" w14:textId="77777777" w:rsidR="00661335" w:rsidRPr="00661335" w:rsidRDefault="00661335" w:rsidP="00661335">
      <w:pPr>
        <w:rPr>
          <w:b/>
          <w:bCs/>
        </w:rPr>
      </w:pPr>
      <w:r w:rsidRPr="00661335">
        <w:rPr>
          <w:b/>
          <w:bCs/>
        </w:rPr>
        <w:t>Proposal 2</w:t>
      </w:r>
      <w:r>
        <w:rPr>
          <w:b/>
          <w:bCs/>
        </w:rPr>
        <w:t>a</w:t>
      </w:r>
      <w:r w:rsidRPr="00661335">
        <w:rPr>
          <w:b/>
          <w:bCs/>
        </w:rPr>
        <w:t>:</w:t>
      </w:r>
      <w:r w:rsidRPr="00C50397">
        <w:rPr>
          <w:b/>
          <w:bCs/>
        </w:rPr>
        <w:t xml:space="preserve"> </w:t>
      </w:r>
      <w:r>
        <w:rPr>
          <w:b/>
          <w:bCs/>
        </w:rPr>
        <w:t>The GNSS assistance information MAC CE</w:t>
      </w:r>
      <w:r w:rsidRPr="00661335">
        <w:rPr>
          <w:b/>
          <w:bCs/>
        </w:rPr>
        <w:t xml:space="preserve"> </w:t>
      </w:r>
      <w:r>
        <w:rPr>
          <w:b/>
          <w:bCs/>
          <w:iCs/>
        </w:rPr>
        <w:t xml:space="preserve">can be transmitted at least </w:t>
      </w:r>
      <w:r w:rsidRPr="00661335">
        <w:rPr>
          <w:b/>
          <w:bCs/>
          <w:iCs/>
        </w:rPr>
        <w:t>with Msg5.</w:t>
      </w:r>
    </w:p>
    <w:p w14:paraId="1ACA2583" w14:textId="77777777" w:rsidR="00661335" w:rsidRDefault="00661335" w:rsidP="00661335">
      <w:r w:rsidRPr="00661335">
        <w:rPr>
          <w:b/>
          <w:bCs/>
        </w:rPr>
        <w:t>Proposal 2b: RAN2 to discuss whether</w:t>
      </w:r>
      <w:r>
        <w:t xml:space="preserve"> </w:t>
      </w:r>
      <w:r>
        <w:rPr>
          <w:b/>
          <w:bCs/>
        </w:rPr>
        <w:t xml:space="preserve">The GNSS assistance information MAC CE </w:t>
      </w:r>
      <w:r>
        <w:rPr>
          <w:b/>
          <w:bCs/>
          <w:iCs/>
        </w:rPr>
        <w:t xml:space="preserve">can be transmitted </w:t>
      </w:r>
      <w:r w:rsidRPr="005F25F8">
        <w:rPr>
          <w:b/>
          <w:bCs/>
          <w:iCs/>
        </w:rPr>
        <w:t xml:space="preserve">with </w:t>
      </w:r>
      <w:proofErr w:type="gramStart"/>
      <w:r w:rsidRPr="005F25F8">
        <w:rPr>
          <w:b/>
          <w:bCs/>
          <w:iCs/>
        </w:rPr>
        <w:t>Msg</w:t>
      </w:r>
      <w:r>
        <w:rPr>
          <w:b/>
          <w:bCs/>
          <w:iCs/>
        </w:rPr>
        <w:t>3</w:t>
      </w:r>
      <w:proofErr w:type="gramEnd"/>
    </w:p>
    <w:p w14:paraId="00D99C42" w14:textId="77777777" w:rsidR="00661335" w:rsidRDefault="00661335" w:rsidP="00661335">
      <w:pPr>
        <w:rPr>
          <w:b/>
          <w:bCs/>
        </w:rPr>
      </w:pPr>
    </w:p>
    <w:p w14:paraId="1D05FD8A" w14:textId="77777777" w:rsidR="00661335" w:rsidRDefault="00661335" w:rsidP="00661335">
      <w:pPr>
        <w:rPr>
          <w:b/>
          <w:bCs/>
        </w:rPr>
      </w:pPr>
      <w:r w:rsidRPr="00661335">
        <w:rPr>
          <w:b/>
          <w:bCs/>
        </w:rPr>
        <w:t xml:space="preserve">Proposal 3: RAN2 to discuss whether the GNSS assistance </w:t>
      </w:r>
      <w:r>
        <w:rPr>
          <w:b/>
          <w:bCs/>
        </w:rPr>
        <w:t xml:space="preserve">information </w:t>
      </w:r>
      <w:r w:rsidRPr="00661335">
        <w:rPr>
          <w:b/>
          <w:bCs/>
        </w:rPr>
        <w:t xml:space="preserve">MAC CE </w:t>
      </w:r>
      <w:r>
        <w:rPr>
          <w:b/>
          <w:bCs/>
        </w:rPr>
        <w:t>is configured:</w:t>
      </w:r>
    </w:p>
    <w:p w14:paraId="09DC4EE2" w14:textId="77777777" w:rsidR="00661335" w:rsidRDefault="00661335" w:rsidP="00661335">
      <w:pPr>
        <w:pStyle w:val="ListParagraph"/>
        <w:numPr>
          <w:ilvl w:val="2"/>
          <w:numId w:val="19"/>
        </w:numPr>
        <w:rPr>
          <w:b/>
          <w:bCs/>
        </w:rPr>
      </w:pPr>
      <w:r w:rsidRPr="00661335">
        <w:rPr>
          <w:b/>
          <w:bCs/>
        </w:rPr>
        <w:t xml:space="preserve">in SIB </w:t>
      </w:r>
    </w:p>
    <w:p w14:paraId="63CAECF8" w14:textId="77777777" w:rsidR="00661335" w:rsidRDefault="00661335" w:rsidP="00661335">
      <w:pPr>
        <w:pStyle w:val="ListParagraph"/>
        <w:numPr>
          <w:ilvl w:val="2"/>
          <w:numId w:val="19"/>
        </w:numPr>
        <w:rPr>
          <w:b/>
          <w:bCs/>
        </w:rPr>
      </w:pPr>
      <w:r w:rsidRPr="00661335">
        <w:rPr>
          <w:b/>
          <w:bCs/>
        </w:rPr>
        <w:t>dynamically based on Msg3 grant size in RAR (if both Msg3 and Msg5 are supported)</w:t>
      </w:r>
    </w:p>
    <w:p w14:paraId="6E734993" w14:textId="0CCF782E" w:rsidR="00661335" w:rsidRPr="00661335" w:rsidRDefault="00661335" w:rsidP="00661335">
      <w:pPr>
        <w:pStyle w:val="ListParagraph"/>
        <w:numPr>
          <w:ilvl w:val="2"/>
          <w:numId w:val="19"/>
        </w:numPr>
        <w:rPr>
          <w:b/>
          <w:bCs/>
        </w:rPr>
      </w:pPr>
      <w:r w:rsidRPr="00661335">
        <w:rPr>
          <w:b/>
          <w:bCs/>
        </w:rPr>
        <w:t>based on an indication in Msg4 (if only Msg5 is supported)</w:t>
      </w:r>
    </w:p>
    <w:p w14:paraId="60B18E2A" w14:textId="77777777" w:rsidR="00661335" w:rsidRDefault="00661335" w:rsidP="00661335">
      <w:pPr>
        <w:ind w:left="1440" w:hanging="1440"/>
        <w:rPr>
          <w:b/>
          <w:bCs/>
        </w:rPr>
      </w:pPr>
      <w:r>
        <w:rPr>
          <w:b/>
          <w:bCs/>
        </w:rPr>
        <w:t>Proposal 4:</w:t>
      </w:r>
      <w:r>
        <w:rPr>
          <w:b/>
          <w:bCs/>
        </w:rPr>
        <w:tab/>
        <w:t xml:space="preserve">GNSS assistance information MAC CE is reported when </w:t>
      </w:r>
      <w:r w:rsidRPr="002F5664">
        <w:rPr>
          <w:b/>
          <w:bCs/>
        </w:rPr>
        <w:t>the UE detects that the GNSS validity duration changes by a configured threshold</w:t>
      </w:r>
      <w:r>
        <w:rPr>
          <w:b/>
          <w:bCs/>
        </w:rPr>
        <w:t>.</w:t>
      </w:r>
    </w:p>
    <w:p w14:paraId="72A9370B" w14:textId="3F81948F" w:rsidR="00661335" w:rsidRDefault="00661335" w:rsidP="00757F4F">
      <w:pPr>
        <w:tabs>
          <w:tab w:val="left" w:pos="0"/>
        </w:tabs>
      </w:pPr>
    </w:p>
    <w:p w14:paraId="692D0FFB" w14:textId="09041A5B" w:rsidR="00661335" w:rsidRPr="00661335" w:rsidRDefault="00661335" w:rsidP="00661335">
      <w:pPr>
        <w:ind w:left="1440" w:hanging="1440"/>
        <w:rPr>
          <w:b/>
          <w:bCs/>
        </w:rPr>
      </w:pPr>
      <w:r>
        <w:rPr>
          <w:b/>
          <w:bCs/>
        </w:rPr>
        <w:t>Proposal 5:</w:t>
      </w:r>
      <w:r>
        <w:rPr>
          <w:b/>
          <w:bCs/>
        </w:rPr>
        <w:tab/>
        <w:t>Introduce a prohibit timer to prevent excessive acquisition and reporting of GNSS information.</w:t>
      </w:r>
    </w:p>
    <w:p w14:paraId="782A5223" w14:textId="77777777" w:rsidR="00757F4F" w:rsidRPr="008E1201" w:rsidRDefault="00757F4F" w:rsidP="00757F4F">
      <w:pPr>
        <w:pStyle w:val="Heading1"/>
      </w:pPr>
      <w:r w:rsidRPr="008E1201">
        <w:t>References</w:t>
      </w:r>
    </w:p>
    <w:bookmarkStart w:id="0" w:name="_Ref110867306"/>
    <w:p w14:paraId="4DF3C2B9" w14:textId="77777777" w:rsidR="00495C5A" w:rsidRPr="001A1F57"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0"/>
    </w:p>
    <w:p w14:paraId="519D6F99" w14:textId="77777777" w:rsidR="009827BF" w:rsidRDefault="009827BF"/>
    <w:sectPr w:rsidR="009827B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3288" w14:textId="77777777" w:rsidR="00E04A30" w:rsidRDefault="00E04A30">
      <w:pPr>
        <w:spacing w:after="0"/>
      </w:pPr>
      <w:r>
        <w:separator/>
      </w:r>
    </w:p>
  </w:endnote>
  <w:endnote w:type="continuationSeparator" w:id="0">
    <w:p w14:paraId="5CC0A4C2" w14:textId="77777777" w:rsidR="00E04A30" w:rsidRDefault="00E04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A5600E"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15703" w14:textId="77777777" w:rsidR="00E04A30" w:rsidRDefault="00E04A30">
      <w:pPr>
        <w:spacing w:after="0"/>
      </w:pPr>
      <w:r>
        <w:separator/>
      </w:r>
    </w:p>
  </w:footnote>
  <w:footnote w:type="continuationSeparator" w:id="0">
    <w:p w14:paraId="14C95492" w14:textId="77777777" w:rsidR="00E04A30" w:rsidRDefault="00E04A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12"/>
  </w:num>
  <w:num w:numId="3" w16cid:durableId="1874685467">
    <w:abstractNumId w:val="17"/>
  </w:num>
  <w:num w:numId="4" w16cid:durableId="1319260938">
    <w:abstractNumId w:val="16"/>
  </w:num>
  <w:num w:numId="5" w16cid:durableId="1590966373">
    <w:abstractNumId w:val="15"/>
  </w:num>
  <w:num w:numId="6" w16cid:durableId="894045835">
    <w:abstractNumId w:val="8"/>
  </w:num>
  <w:num w:numId="7" w16cid:durableId="923338239">
    <w:abstractNumId w:val="9"/>
  </w:num>
  <w:num w:numId="8" w16cid:durableId="790975080">
    <w:abstractNumId w:val="14"/>
  </w:num>
  <w:num w:numId="9" w16cid:durableId="1544901225">
    <w:abstractNumId w:val="2"/>
  </w:num>
  <w:num w:numId="10" w16cid:durableId="1311980407">
    <w:abstractNumId w:val="0"/>
  </w:num>
  <w:num w:numId="11" w16cid:durableId="2126653505">
    <w:abstractNumId w:val="13"/>
  </w:num>
  <w:num w:numId="12" w16cid:durableId="1145312489">
    <w:abstractNumId w:val="3"/>
  </w:num>
  <w:num w:numId="13" w16cid:durableId="956445750">
    <w:abstractNumId w:val="11"/>
  </w:num>
  <w:num w:numId="14" w16cid:durableId="1266616363">
    <w:abstractNumId w:val="4"/>
  </w:num>
  <w:num w:numId="15" w16cid:durableId="1954285144">
    <w:abstractNumId w:val="10"/>
  </w:num>
  <w:num w:numId="16" w16cid:durableId="1724208555">
    <w:abstractNumId w:val="6"/>
  </w:num>
  <w:num w:numId="17" w16cid:durableId="110514329">
    <w:abstractNumId w:val="6"/>
  </w:num>
  <w:num w:numId="18" w16cid:durableId="1257638830">
    <w:abstractNumId w:val="7"/>
  </w:num>
  <w:num w:numId="19" w16cid:durableId="1426340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514C2"/>
    <w:rsid w:val="00054258"/>
    <w:rsid w:val="0005501C"/>
    <w:rsid w:val="000569A7"/>
    <w:rsid w:val="00071BAD"/>
    <w:rsid w:val="00074DBB"/>
    <w:rsid w:val="00076C09"/>
    <w:rsid w:val="00082F0A"/>
    <w:rsid w:val="00085DEB"/>
    <w:rsid w:val="000A27D3"/>
    <w:rsid w:val="000B3453"/>
    <w:rsid w:val="000E6F21"/>
    <w:rsid w:val="000E7E0C"/>
    <w:rsid w:val="000F1EC0"/>
    <w:rsid w:val="000F3C8B"/>
    <w:rsid w:val="00104DFF"/>
    <w:rsid w:val="00115840"/>
    <w:rsid w:val="00126849"/>
    <w:rsid w:val="00141071"/>
    <w:rsid w:val="0014292A"/>
    <w:rsid w:val="00145AC9"/>
    <w:rsid w:val="0015534D"/>
    <w:rsid w:val="00155957"/>
    <w:rsid w:val="00162C95"/>
    <w:rsid w:val="00180A80"/>
    <w:rsid w:val="001A7E2E"/>
    <w:rsid w:val="001D7F3A"/>
    <w:rsid w:val="001F2DCB"/>
    <w:rsid w:val="002211DA"/>
    <w:rsid w:val="002328A6"/>
    <w:rsid w:val="002441BB"/>
    <w:rsid w:val="00252E7C"/>
    <w:rsid w:val="00256236"/>
    <w:rsid w:val="00257FDE"/>
    <w:rsid w:val="0026518F"/>
    <w:rsid w:val="00265463"/>
    <w:rsid w:val="00265AC0"/>
    <w:rsid w:val="00272F9E"/>
    <w:rsid w:val="00275362"/>
    <w:rsid w:val="00275C3B"/>
    <w:rsid w:val="0028309C"/>
    <w:rsid w:val="00291D78"/>
    <w:rsid w:val="002A050C"/>
    <w:rsid w:val="002B17C6"/>
    <w:rsid w:val="002E070E"/>
    <w:rsid w:val="002E7144"/>
    <w:rsid w:val="002F5664"/>
    <w:rsid w:val="003016CF"/>
    <w:rsid w:val="00310125"/>
    <w:rsid w:val="00347E67"/>
    <w:rsid w:val="00360D18"/>
    <w:rsid w:val="00365861"/>
    <w:rsid w:val="00386172"/>
    <w:rsid w:val="003867AB"/>
    <w:rsid w:val="003A2693"/>
    <w:rsid w:val="003A2C9E"/>
    <w:rsid w:val="003B77D9"/>
    <w:rsid w:val="003C5EDF"/>
    <w:rsid w:val="003C63E2"/>
    <w:rsid w:val="003C7CB1"/>
    <w:rsid w:val="003D12D4"/>
    <w:rsid w:val="003D47B7"/>
    <w:rsid w:val="003D5644"/>
    <w:rsid w:val="003F1BFE"/>
    <w:rsid w:val="003F2BA2"/>
    <w:rsid w:val="00403C7D"/>
    <w:rsid w:val="00417A27"/>
    <w:rsid w:val="004202AA"/>
    <w:rsid w:val="00452337"/>
    <w:rsid w:val="00456D3B"/>
    <w:rsid w:val="00466480"/>
    <w:rsid w:val="004678A3"/>
    <w:rsid w:val="00471772"/>
    <w:rsid w:val="00471D6E"/>
    <w:rsid w:val="00473353"/>
    <w:rsid w:val="00475365"/>
    <w:rsid w:val="004856B1"/>
    <w:rsid w:val="00494234"/>
    <w:rsid w:val="00495C5A"/>
    <w:rsid w:val="004A3968"/>
    <w:rsid w:val="004B2C14"/>
    <w:rsid w:val="004B7012"/>
    <w:rsid w:val="004E0DF2"/>
    <w:rsid w:val="004E421D"/>
    <w:rsid w:val="004E7DBC"/>
    <w:rsid w:val="004F4F7E"/>
    <w:rsid w:val="00504835"/>
    <w:rsid w:val="0054064C"/>
    <w:rsid w:val="00547FE8"/>
    <w:rsid w:val="00552A09"/>
    <w:rsid w:val="00560223"/>
    <w:rsid w:val="00563691"/>
    <w:rsid w:val="005648C3"/>
    <w:rsid w:val="0058040F"/>
    <w:rsid w:val="005A0CBE"/>
    <w:rsid w:val="005C49FF"/>
    <w:rsid w:val="005D0394"/>
    <w:rsid w:val="005D7E1F"/>
    <w:rsid w:val="005E35C4"/>
    <w:rsid w:val="005E47E0"/>
    <w:rsid w:val="005F1EA8"/>
    <w:rsid w:val="005F5EFF"/>
    <w:rsid w:val="00603508"/>
    <w:rsid w:val="00616107"/>
    <w:rsid w:val="00616FA3"/>
    <w:rsid w:val="00631A89"/>
    <w:rsid w:val="00634621"/>
    <w:rsid w:val="006441BA"/>
    <w:rsid w:val="00650F88"/>
    <w:rsid w:val="00661335"/>
    <w:rsid w:val="00664133"/>
    <w:rsid w:val="00672774"/>
    <w:rsid w:val="0068082C"/>
    <w:rsid w:val="00690E11"/>
    <w:rsid w:val="00696A3C"/>
    <w:rsid w:val="006B7919"/>
    <w:rsid w:val="006E4016"/>
    <w:rsid w:val="006F2172"/>
    <w:rsid w:val="006F7561"/>
    <w:rsid w:val="007113FC"/>
    <w:rsid w:val="00715895"/>
    <w:rsid w:val="007250F8"/>
    <w:rsid w:val="007323C3"/>
    <w:rsid w:val="007501CF"/>
    <w:rsid w:val="0075583E"/>
    <w:rsid w:val="00757F4F"/>
    <w:rsid w:val="00760C85"/>
    <w:rsid w:val="0076405E"/>
    <w:rsid w:val="007653C2"/>
    <w:rsid w:val="00780BDB"/>
    <w:rsid w:val="00787057"/>
    <w:rsid w:val="007A7BE3"/>
    <w:rsid w:val="007B0EE0"/>
    <w:rsid w:val="007B106D"/>
    <w:rsid w:val="007B4977"/>
    <w:rsid w:val="007D4238"/>
    <w:rsid w:val="007D5637"/>
    <w:rsid w:val="007F493B"/>
    <w:rsid w:val="00812EC6"/>
    <w:rsid w:val="008144B0"/>
    <w:rsid w:val="00815930"/>
    <w:rsid w:val="00824FCB"/>
    <w:rsid w:val="008310CB"/>
    <w:rsid w:val="00834C40"/>
    <w:rsid w:val="00834E6A"/>
    <w:rsid w:val="00844689"/>
    <w:rsid w:val="00845D58"/>
    <w:rsid w:val="008606F7"/>
    <w:rsid w:val="008625F6"/>
    <w:rsid w:val="008657D2"/>
    <w:rsid w:val="00866634"/>
    <w:rsid w:val="008701CB"/>
    <w:rsid w:val="0088269D"/>
    <w:rsid w:val="00882A45"/>
    <w:rsid w:val="008851B7"/>
    <w:rsid w:val="00887D21"/>
    <w:rsid w:val="008C21CF"/>
    <w:rsid w:val="008D34D9"/>
    <w:rsid w:val="008D7A2A"/>
    <w:rsid w:val="008E6F2C"/>
    <w:rsid w:val="009007CB"/>
    <w:rsid w:val="00902F18"/>
    <w:rsid w:val="00905917"/>
    <w:rsid w:val="00913AF6"/>
    <w:rsid w:val="00920E94"/>
    <w:rsid w:val="00930DE2"/>
    <w:rsid w:val="00932B29"/>
    <w:rsid w:val="00957660"/>
    <w:rsid w:val="00972BB1"/>
    <w:rsid w:val="00975FC6"/>
    <w:rsid w:val="009827BF"/>
    <w:rsid w:val="009873D2"/>
    <w:rsid w:val="00997E88"/>
    <w:rsid w:val="009A1B55"/>
    <w:rsid w:val="009A4C28"/>
    <w:rsid w:val="009C483A"/>
    <w:rsid w:val="009D5813"/>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80D72"/>
    <w:rsid w:val="00A80F4D"/>
    <w:rsid w:val="00AA2BB3"/>
    <w:rsid w:val="00AA577E"/>
    <w:rsid w:val="00AC6E81"/>
    <w:rsid w:val="00AD007B"/>
    <w:rsid w:val="00AD59A2"/>
    <w:rsid w:val="00AE249A"/>
    <w:rsid w:val="00AE33FF"/>
    <w:rsid w:val="00AF0EAF"/>
    <w:rsid w:val="00B23C18"/>
    <w:rsid w:val="00B312E0"/>
    <w:rsid w:val="00B6005C"/>
    <w:rsid w:val="00B62931"/>
    <w:rsid w:val="00B733FF"/>
    <w:rsid w:val="00B91A88"/>
    <w:rsid w:val="00BA4F5C"/>
    <w:rsid w:val="00BE36EF"/>
    <w:rsid w:val="00C07BD7"/>
    <w:rsid w:val="00C25952"/>
    <w:rsid w:val="00C30E39"/>
    <w:rsid w:val="00C4342A"/>
    <w:rsid w:val="00C43C43"/>
    <w:rsid w:val="00C46339"/>
    <w:rsid w:val="00C50397"/>
    <w:rsid w:val="00C51938"/>
    <w:rsid w:val="00C673B4"/>
    <w:rsid w:val="00C902E4"/>
    <w:rsid w:val="00C97552"/>
    <w:rsid w:val="00CA73F5"/>
    <w:rsid w:val="00CC06FC"/>
    <w:rsid w:val="00CD3DD0"/>
    <w:rsid w:val="00CD5F92"/>
    <w:rsid w:val="00CE5048"/>
    <w:rsid w:val="00CE66EF"/>
    <w:rsid w:val="00CF1D8C"/>
    <w:rsid w:val="00D00720"/>
    <w:rsid w:val="00D23EA0"/>
    <w:rsid w:val="00D355EF"/>
    <w:rsid w:val="00D40E92"/>
    <w:rsid w:val="00D542E7"/>
    <w:rsid w:val="00D619E9"/>
    <w:rsid w:val="00D70391"/>
    <w:rsid w:val="00D73F2F"/>
    <w:rsid w:val="00D75F90"/>
    <w:rsid w:val="00D836C7"/>
    <w:rsid w:val="00D97821"/>
    <w:rsid w:val="00DA22A8"/>
    <w:rsid w:val="00DC108D"/>
    <w:rsid w:val="00DC1525"/>
    <w:rsid w:val="00DC4757"/>
    <w:rsid w:val="00DD0899"/>
    <w:rsid w:val="00DE6F5E"/>
    <w:rsid w:val="00DF1C8E"/>
    <w:rsid w:val="00DF4186"/>
    <w:rsid w:val="00E014B5"/>
    <w:rsid w:val="00E04A30"/>
    <w:rsid w:val="00E12538"/>
    <w:rsid w:val="00E149E2"/>
    <w:rsid w:val="00E22FE9"/>
    <w:rsid w:val="00E2790C"/>
    <w:rsid w:val="00E3285F"/>
    <w:rsid w:val="00E53599"/>
    <w:rsid w:val="00E63BE4"/>
    <w:rsid w:val="00E72837"/>
    <w:rsid w:val="00E75756"/>
    <w:rsid w:val="00E93136"/>
    <w:rsid w:val="00EA658A"/>
    <w:rsid w:val="00ED01C9"/>
    <w:rsid w:val="00ED7CDC"/>
    <w:rsid w:val="00EE3D6B"/>
    <w:rsid w:val="00EE6629"/>
    <w:rsid w:val="00EE7FD0"/>
    <w:rsid w:val="00F05538"/>
    <w:rsid w:val="00F14355"/>
    <w:rsid w:val="00F17296"/>
    <w:rsid w:val="00F37A45"/>
    <w:rsid w:val="00F4537B"/>
    <w:rsid w:val="00F61D27"/>
    <w:rsid w:val="00F77A28"/>
    <w:rsid w:val="00F802C9"/>
    <w:rsid w:val="00F8415A"/>
    <w:rsid w:val="00F86983"/>
    <w:rsid w:val="00FB035A"/>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E927C-F9D6-4001-9B9A-67B83EA8C6CF}">
  <ds:schemaRef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http://schemas.microsoft.com/office/2006/metadata/properties"/>
    <ds:schemaRef ds:uri="5a888943-97ca-4c93-b605-714bb5e9e285"/>
    <ds:schemaRef ds:uri="http://schemas.openxmlformats.org/package/2006/metadata/core-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6F3A6F96-B050-4071-9F90-DFED9A450C6C}">
  <ds:schemaRefs>
    <ds:schemaRef ds:uri="http://schemas.microsoft.com/sharepoint/v3/contenttype/forms"/>
  </ds:schemaRefs>
</ds:datastoreItem>
</file>

<file path=customXml/itemProps3.xml><?xml version="1.0" encoding="utf-8"?>
<ds:datastoreItem xmlns:ds="http://schemas.openxmlformats.org/officeDocument/2006/customXml" ds:itemID="{69785012-0645-44FA-BDBD-2F8AE8F7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274</cp:revision>
  <dcterms:created xsi:type="dcterms:W3CDTF">2022-09-27T14:44:00Z</dcterms:created>
  <dcterms:modified xsi:type="dcterms:W3CDTF">2023-02-17T08:20:00Z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